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C6C20" w14:textId="77777777" w:rsidR="00362610" w:rsidRPr="005D7440" w:rsidRDefault="00B418FE" w:rsidP="005D7440">
      <w:pPr>
        <w:jc w:val="center"/>
        <w:rPr>
          <w:rFonts w:ascii="Arial" w:hAnsi="Arial" w:cs="Arial"/>
          <w:b/>
          <w:sz w:val="28"/>
          <w:szCs w:val="28"/>
          <w:lang w:val="ms-MY"/>
        </w:rPr>
      </w:pPr>
      <w:r>
        <w:rPr>
          <w:rFonts w:ascii="Arial" w:hAnsi="Arial" w:cs="Arial"/>
          <w:b/>
          <w:sz w:val="28"/>
          <w:szCs w:val="28"/>
          <w:lang w:val="ms-MY"/>
        </w:rPr>
        <w:t>FORMAT</w:t>
      </w:r>
      <w:r w:rsidRPr="005D7440">
        <w:rPr>
          <w:rFonts w:ascii="Arial" w:hAnsi="Arial" w:cs="Arial"/>
          <w:b/>
          <w:sz w:val="28"/>
          <w:szCs w:val="28"/>
          <w:lang w:val="ms-MY"/>
        </w:rPr>
        <w:t xml:space="preserve"> </w:t>
      </w:r>
      <w:r>
        <w:rPr>
          <w:rFonts w:ascii="Arial" w:hAnsi="Arial" w:cs="Arial"/>
          <w:b/>
          <w:sz w:val="28"/>
          <w:szCs w:val="28"/>
          <w:lang w:val="ms-MY"/>
        </w:rPr>
        <w:t>K</w:t>
      </w:r>
      <w:r w:rsidRPr="005D7440">
        <w:rPr>
          <w:rFonts w:ascii="Arial" w:hAnsi="Arial" w:cs="Arial"/>
          <w:b/>
          <w:sz w:val="28"/>
          <w:szCs w:val="28"/>
          <w:lang w:val="ms-MY"/>
        </w:rPr>
        <w:t xml:space="preserve">ERTAS CADANGAN PERMOHONAN GERAN PENUBUHAN </w:t>
      </w:r>
      <w:r>
        <w:rPr>
          <w:rFonts w:ascii="Arial" w:hAnsi="Arial" w:cs="Arial"/>
          <w:b/>
          <w:sz w:val="28"/>
          <w:szCs w:val="28"/>
          <w:lang w:val="ms-MY"/>
        </w:rPr>
        <w:t xml:space="preserve">TASKA DI TEMPAT KERJA </w:t>
      </w:r>
    </w:p>
    <w:p w14:paraId="678CF8B1" w14:textId="77777777" w:rsidR="00387D31" w:rsidRDefault="00387D31" w:rsidP="005D7440">
      <w:pPr>
        <w:jc w:val="both"/>
        <w:rPr>
          <w:rFonts w:ascii="Arial" w:hAnsi="Arial" w:cs="Arial"/>
          <w:b/>
          <w:sz w:val="28"/>
          <w:szCs w:val="28"/>
          <w:lang w:val="ms-MY"/>
        </w:rPr>
      </w:pPr>
    </w:p>
    <w:p w14:paraId="262D7BD0" w14:textId="77777777" w:rsidR="00B418FE" w:rsidRPr="00B418FE" w:rsidRDefault="00B418FE" w:rsidP="005D744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  <w:lang w:val="ms-MY"/>
        </w:rPr>
      </w:pPr>
      <w:r w:rsidRPr="00B418FE">
        <w:rPr>
          <w:rFonts w:ascii="Arial" w:hAnsi="Arial" w:cs="Arial"/>
          <w:b/>
          <w:sz w:val="28"/>
          <w:szCs w:val="28"/>
          <w:lang w:val="ms-MY"/>
        </w:rPr>
        <w:t>TUJUAN</w:t>
      </w:r>
    </w:p>
    <w:p w14:paraId="39F3A86A" w14:textId="57EB46A2" w:rsidR="00B509CD" w:rsidRPr="005D7440" w:rsidRDefault="00B418FE" w:rsidP="00B418FE">
      <w:pPr>
        <w:pStyle w:val="ListParagraph"/>
        <w:jc w:val="both"/>
        <w:rPr>
          <w:rFonts w:ascii="Arial" w:hAnsi="Arial" w:cs="Arial"/>
          <w:sz w:val="28"/>
          <w:szCs w:val="28"/>
          <w:lang w:val="ms-MY"/>
        </w:rPr>
      </w:pPr>
      <w:r>
        <w:rPr>
          <w:rFonts w:ascii="Arial" w:hAnsi="Arial" w:cs="Arial"/>
          <w:sz w:val="28"/>
          <w:szCs w:val="28"/>
          <w:lang w:val="ms-MY"/>
        </w:rPr>
        <w:t xml:space="preserve">Nyatakan tujuan </w:t>
      </w:r>
      <w:r w:rsidR="005D7440" w:rsidRPr="005D7440">
        <w:rPr>
          <w:rFonts w:ascii="Arial" w:hAnsi="Arial" w:cs="Arial"/>
          <w:sz w:val="28"/>
          <w:szCs w:val="28"/>
          <w:lang w:val="ms-MY"/>
        </w:rPr>
        <w:t>kertas c</w:t>
      </w:r>
      <w:r w:rsidR="00B509CD" w:rsidRPr="005D7440">
        <w:rPr>
          <w:rFonts w:ascii="Arial" w:hAnsi="Arial" w:cs="Arial"/>
          <w:sz w:val="28"/>
          <w:szCs w:val="28"/>
          <w:lang w:val="ms-MY"/>
        </w:rPr>
        <w:t xml:space="preserve">adangan </w:t>
      </w:r>
      <w:r>
        <w:rPr>
          <w:rFonts w:ascii="Arial" w:hAnsi="Arial" w:cs="Arial"/>
          <w:sz w:val="28"/>
          <w:szCs w:val="28"/>
          <w:lang w:val="ms-MY"/>
        </w:rPr>
        <w:t xml:space="preserve">ini </w:t>
      </w:r>
      <w:r w:rsidR="00D56994" w:rsidRPr="005D7440">
        <w:rPr>
          <w:rFonts w:ascii="Arial" w:hAnsi="Arial" w:cs="Arial"/>
          <w:sz w:val="28"/>
          <w:szCs w:val="28"/>
          <w:lang w:val="ms-MY"/>
        </w:rPr>
        <w:t>disediakan</w:t>
      </w:r>
      <w:r>
        <w:rPr>
          <w:rFonts w:ascii="Arial" w:hAnsi="Arial" w:cs="Arial"/>
          <w:sz w:val="28"/>
          <w:szCs w:val="28"/>
          <w:lang w:val="ms-MY"/>
        </w:rPr>
        <w:t xml:space="preserve"> untuk permohonan </w:t>
      </w:r>
      <w:r w:rsidR="00E004BE">
        <w:rPr>
          <w:rFonts w:ascii="Arial" w:hAnsi="Arial" w:cs="Arial"/>
          <w:sz w:val="28"/>
          <w:szCs w:val="28"/>
          <w:lang w:val="ms-MY"/>
        </w:rPr>
        <w:t xml:space="preserve">geran penubuhan TASKA di Tempat Kerja untuk mendapatkan kelulusan </w:t>
      </w:r>
      <w:r>
        <w:rPr>
          <w:rFonts w:ascii="Arial" w:hAnsi="Arial" w:cs="Arial"/>
          <w:sz w:val="28"/>
          <w:szCs w:val="28"/>
          <w:lang w:val="ms-MY"/>
        </w:rPr>
        <w:t xml:space="preserve">Jawatankuasa </w:t>
      </w:r>
      <w:r w:rsidR="001D6225">
        <w:rPr>
          <w:rFonts w:ascii="Arial" w:hAnsi="Arial" w:cs="Arial"/>
          <w:sz w:val="28"/>
          <w:szCs w:val="28"/>
          <w:lang w:val="ms-MY"/>
        </w:rPr>
        <w:t>Pengurusan</w:t>
      </w:r>
      <w:r>
        <w:rPr>
          <w:rFonts w:ascii="Arial" w:hAnsi="Arial" w:cs="Arial"/>
          <w:sz w:val="28"/>
          <w:szCs w:val="28"/>
          <w:lang w:val="ms-MY"/>
        </w:rPr>
        <w:t xml:space="preserve"> Geran TASKA di Tempat Kerja Sektor Awam bagi </w:t>
      </w:r>
      <w:r w:rsidR="00E004BE">
        <w:rPr>
          <w:rFonts w:ascii="Arial" w:hAnsi="Arial" w:cs="Arial"/>
          <w:sz w:val="28"/>
          <w:szCs w:val="28"/>
          <w:lang w:val="ms-MY"/>
        </w:rPr>
        <w:t xml:space="preserve">kemudahan kakitangan. </w:t>
      </w:r>
    </w:p>
    <w:p w14:paraId="5390B9C8" w14:textId="77777777" w:rsidR="00D56994" w:rsidRPr="005D7440" w:rsidRDefault="00D56994" w:rsidP="005D7440">
      <w:pPr>
        <w:pStyle w:val="ListParagraph"/>
        <w:jc w:val="both"/>
        <w:rPr>
          <w:rFonts w:ascii="Arial" w:hAnsi="Arial" w:cs="Arial"/>
          <w:sz w:val="28"/>
          <w:szCs w:val="28"/>
          <w:lang w:val="ms-MY"/>
        </w:rPr>
      </w:pPr>
    </w:p>
    <w:p w14:paraId="72340E3C" w14:textId="77777777" w:rsidR="00B509CD" w:rsidRPr="00B418FE" w:rsidRDefault="00B418FE" w:rsidP="005D744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  <w:lang w:val="ms-MY"/>
        </w:rPr>
      </w:pPr>
      <w:r w:rsidRPr="00B418FE">
        <w:rPr>
          <w:rFonts w:ascii="Arial" w:hAnsi="Arial" w:cs="Arial"/>
          <w:b/>
          <w:sz w:val="28"/>
          <w:szCs w:val="28"/>
          <w:lang w:val="ms-MY"/>
        </w:rPr>
        <w:t>LATAR BELAKANG</w:t>
      </w:r>
    </w:p>
    <w:p w14:paraId="5213192B" w14:textId="70EB5788" w:rsidR="00B418FE" w:rsidRDefault="00E004BE" w:rsidP="005D7440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8"/>
          <w:szCs w:val="28"/>
          <w:lang w:val="ms-MY"/>
        </w:rPr>
      </w:pPr>
      <w:r>
        <w:rPr>
          <w:rFonts w:ascii="Arial" w:hAnsi="Arial" w:cs="Arial"/>
          <w:sz w:val="28"/>
          <w:szCs w:val="28"/>
          <w:lang w:val="ms-MY"/>
        </w:rPr>
        <w:t>l</w:t>
      </w:r>
      <w:r w:rsidR="00B509CD" w:rsidRPr="005D7440">
        <w:rPr>
          <w:rFonts w:ascii="Arial" w:hAnsi="Arial" w:cs="Arial"/>
          <w:sz w:val="28"/>
          <w:szCs w:val="28"/>
          <w:lang w:val="ms-MY"/>
        </w:rPr>
        <w:t xml:space="preserve">atar belakang </w:t>
      </w:r>
      <w:r w:rsidR="00B418FE">
        <w:rPr>
          <w:rFonts w:ascii="Arial" w:hAnsi="Arial" w:cs="Arial"/>
          <w:sz w:val="28"/>
          <w:szCs w:val="28"/>
          <w:lang w:val="ms-MY"/>
        </w:rPr>
        <w:t xml:space="preserve">sama ada pejabat agensi kerajaan adalah sesebuah pejabat di bawah </w:t>
      </w:r>
      <w:r w:rsidR="00B509CD" w:rsidRPr="005D7440">
        <w:rPr>
          <w:rFonts w:ascii="Arial" w:hAnsi="Arial" w:cs="Arial"/>
          <w:sz w:val="28"/>
          <w:szCs w:val="28"/>
          <w:lang w:val="ms-MY"/>
        </w:rPr>
        <w:t>Kementerian/</w:t>
      </w:r>
      <w:r w:rsidR="00B418FE">
        <w:rPr>
          <w:rFonts w:ascii="Arial" w:hAnsi="Arial" w:cs="Arial"/>
          <w:sz w:val="28"/>
          <w:szCs w:val="28"/>
          <w:lang w:val="ms-MY"/>
        </w:rPr>
        <w:t xml:space="preserve"> </w:t>
      </w:r>
      <w:r w:rsidR="00B509CD" w:rsidRPr="005D7440">
        <w:rPr>
          <w:rFonts w:ascii="Arial" w:hAnsi="Arial" w:cs="Arial"/>
          <w:sz w:val="28"/>
          <w:szCs w:val="28"/>
          <w:lang w:val="ms-MY"/>
        </w:rPr>
        <w:t>Jabatan/</w:t>
      </w:r>
      <w:r w:rsidR="00B418FE">
        <w:rPr>
          <w:rFonts w:ascii="Arial" w:hAnsi="Arial" w:cs="Arial"/>
          <w:sz w:val="28"/>
          <w:szCs w:val="28"/>
          <w:lang w:val="ms-MY"/>
        </w:rPr>
        <w:t xml:space="preserve"> </w:t>
      </w:r>
      <w:r w:rsidR="00B509CD" w:rsidRPr="005D7440">
        <w:rPr>
          <w:rFonts w:ascii="Arial" w:hAnsi="Arial" w:cs="Arial"/>
          <w:sz w:val="28"/>
          <w:szCs w:val="28"/>
          <w:lang w:val="ms-MY"/>
        </w:rPr>
        <w:t>Agensi</w:t>
      </w:r>
      <w:r w:rsidR="00B418FE">
        <w:rPr>
          <w:rFonts w:ascii="Arial" w:hAnsi="Arial" w:cs="Arial"/>
          <w:sz w:val="28"/>
          <w:szCs w:val="28"/>
          <w:lang w:val="ms-MY"/>
        </w:rPr>
        <w:t xml:space="preserve">/ Badan Berkanun </w:t>
      </w:r>
      <w:r w:rsidR="0087087C">
        <w:rPr>
          <w:rFonts w:ascii="Arial" w:hAnsi="Arial" w:cs="Arial"/>
          <w:sz w:val="28"/>
          <w:szCs w:val="28"/>
          <w:lang w:val="ms-MY"/>
        </w:rPr>
        <w:t xml:space="preserve">di </w:t>
      </w:r>
      <w:r w:rsidR="00B418FE">
        <w:rPr>
          <w:rFonts w:ascii="Arial" w:hAnsi="Arial" w:cs="Arial"/>
          <w:sz w:val="28"/>
          <w:szCs w:val="28"/>
          <w:lang w:val="ms-MY"/>
        </w:rPr>
        <w:t xml:space="preserve">bawah Kerajaan Persekutuan/ </w:t>
      </w:r>
      <w:r w:rsidR="00D56994" w:rsidRPr="005D7440">
        <w:rPr>
          <w:rFonts w:ascii="Arial" w:hAnsi="Arial" w:cs="Arial"/>
          <w:sz w:val="28"/>
          <w:szCs w:val="28"/>
          <w:lang w:val="ms-MY"/>
        </w:rPr>
        <w:t>Negeri</w:t>
      </w:r>
      <w:r w:rsidR="00B418FE">
        <w:rPr>
          <w:rFonts w:ascii="Arial" w:hAnsi="Arial" w:cs="Arial"/>
          <w:sz w:val="28"/>
          <w:szCs w:val="28"/>
          <w:lang w:val="ms-MY"/>
        </w:rPr>
        <w:t xml:space="preserve">; </w:t>
      </w:r>
    </w:p>
    <w:p w14:paraId="0F8A01EF" w14:textId="77777777" w:rsidR="00E05230" w:rsidRDefault="00E05230" w:rsidP="00E05230">
      <w:pPr>
        <w:pStyle w:val="ListParagraph"/>
        <w:ind w:left="1440"/>
        <w:jc w:val="both"/>
        <w:rPr>
          <w:rFonts w:ascii="Arial" w:hAnsi="Arial" w:cs="Arial"/>
          <w:sz w:val="28"/>
          <w:szCs w:val="28"/>
          <w:lang w:val="ms-MY"/>
        </w:rPr>
      </w:pPr>
    </w:p>
    <w:p w14:paraId="29605D63" w14:textId="7FC9774F" w:rsidR="00E05230" w:rsidRDefault="00E05230" w:rsidP="005D7440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8"/>
          <w:szCs w:val="28"/>
          <w:lang w:val="ms-MY"/>
        </w:rPr>
      </w:pPr>
      <w:r>
        <w:rPr>
          <w:rFonts w:ascii="Arial" w:hAnsi="Arial" w:cs="Arial"/>
          <w:sz w:val="28"/>
          <w:szCs w:val="28"/>
          <w:lang w:val="ms-MY"/>
        </w:rPr>
        <w:t xml:space="preserve">nyatakan alamat penuh, daerah dan negeri untuk tujuan semakan Kementerian/Pejabat Setiausaha Kerajaan Negeri; </w:t>
      </w:r>
    </w:p>
    <w:p w14:paraId="41B96CC0" w14:textId="77777777" w:rsidR="00E004BE" w:rsidRDefault="00E004BE" w:rsidP="00E004BE">
      <w:pPr>
        <w:pStyle w:val="ListParagraph"/>
        <w:ind w:left="1440"/>
        <w:jc w:val="both"/>
        <w:rPr>
          <w:rFonts w:ascii="Arial" w:hAnsi="Arial" w:cs="Arial"/>
          <w:sz w:val="28"/>
          <w:szCs w:val="28"/>
          <w:lang w:val="ms-MY"/>
        </w:rPr>
      </w:pPr>
    </w:p>
    <w:p w14:paraId="018DCB55" w14:textId="77777777" w:rsidR="00B509CD" w:rsidRDefault="00B418FE" w:rsidP="005D7440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8"/>
          <w:szCs w:val="28"/>
          <w:lang w:val="ms-MY"/>
        </w:rPr>
      </w:pPr>
      <w:r>
        <w:rPr>
          <w:rFonts w:ascii="Arial" w:hAnsi="Arial" w:cs="Arial"/>
          <w:sz w:val="28"/>
          <w:szCs w:val="28"/>
          <w:lang w:val="ms-MY"/>
        </w:rPr>
        <w:t>waktu pejabat bagi pejabat agensi kerajaan yang memohon</w:t>
      </w:r>
      <w:r w:rsidR="00D56994" w:rsidRPr="005D7440">
        <w:rPr>
          <w:rFonts w:ascii="Arial" w:hAnsi="Arial" w:cs="Arial"/>
          <w:sz w:val="28"/>
          <w:szCs w:val="28"/>
          <w:lang w:val="ms-MY"/>
        </w:rPr>
        <w:t>, waktu bertugas kakitangan</w:t>
      </w:r>
      <w:r>
        <w:rPr>
          <w:rFonts w:ascii="Arial" w:hAnsi="Arial" w:cs="Arial"/>
          <w:sz w:val="28"/>
          <w:szCs w:val="28"/>
          <w:lang w:val="ms-MY"/>
        </w:rPr>
        <w:t xml:space="preserve"> ada syif atau tidak, dari jam berapa hingga jam berapa, kekerapan yang memerlukan kakitangan be</w:t>
      </w:r>
      <w:r w:rsidR="00E004BE">
        <w:rPr>
          <w:rFonts w:ascii="Arial" w:hAnsi="Arial" w:cs="Arial"/>
          <w:sz w:val="28"/>
          <w:szCs w:val="28"/>
          <w:lang w:val="ms-MY"/>
        </w:rPr>
        <w:t xml:space="preserve">kerja lebih masa dan sebagainya; </w:t>
      </w:r>
      <w:r>
        <w:rPr>
          <w:rFonts w:ascii="Arial" w:hAnsi="Arial" w:cs="Arial"/>
          <w:sz w:val="28"/>
          <w:szCs w:val="28"/>
          <w:lang w:val="ms-MY"/>
        </w:rPr>
        <w:t xml:space="preserve"> </w:t>
      </w:r>
    </w:p>
    <w:p w14:paraId="37BE3D98" w14:textId="77777777" w:rsidR="00E004BE" w:rsidRPr="00E004BE" w:rsidRDefault="00E004BE" w:rsidP="00E004BE">
      <w:pPr>
        <w:pStyle w:val="ListParagraph"/>
        <w:rPr>
          <w:rFonts w:ascii="Arial" w:hAnsi="Arial" w:cs="Arial"/>
          <w:sz w:val="28"/>
          <w:szCs w:val="28"/>
          <w:lang w:val="ms-MY"/>
        </w:rPr>
      </w:pPr>
    </w:p>
    <w:p w14:paraId="184DAF2A" w14:textId="7801A7B7" w:rsidR="00B509CD" w:rsidRDefault="00E004BE" w:rsidP="005D7440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8"/>
          <w:szCs w:val="28"/>
          <w:lang w:val="ms-MY"/>
        </w:rPr>
      </w:pPr>
      <w:r>
        <w:rPr>
          <w:rFonts w:ascii="Arial" w:hAnsi="Arial" w:cs="Arial"/>
          <w:sz w:val="28"/>
          <w:szCs w:val="28"/>
          <w:lang w:val="ms-MY"/>
        </w:rPr>
        <w:t>h</w:t>
      </w:r>
      <w:r w:rsidR="00B509CD" w:rsidRPr="005D7440">
        <w:rPr>
          <w:rFonts w:ascii="Arial" w:hAnsi="Arial" w:cs="Arial"/>
          <w:sz w:val="28"/>
          <w:szCs w:val="28"/>
          <w:lang w:val="ms-MY"/>
        </w:rPr>
        <w:t xml:space="preserve">asil kaji selidik keperluan penubuhan </w:t>
      </w:r>
      <w:r w:rsidR="00B418FE">
        <w:rPr>
          <w:rFonts w:ascii="Arial" w:hAnsi="Arial" w:cs="Arial"/>
          <w:sz w:val="28"/>
          <w:szCs w:val="28"/>
          <w:lang w:val="ms-MY"/>
        </w:rPr>
        <w:t xml:space="preserve">TASKA di Tempat Kerja </w:t>
      </w:r>
      <w:r w:rsidR="00B509CD" w:rsidRPr="005D7440">
        <w:rPr>
          <w:rFonts w:ascii="Arial" w:hAnsi="Arial" w:cs="Arial"/>
          <w:sz w:val="28"/>
          <w:szCs w:val="28"/>
          <w:lang w:val="ms-MY"/>
        </w:rPr>
        <w:t xml:space="preserve">(Lampirkan Borang </w:t>
      </w:r>
      <w:r>
        <w:rPr>
          <w:rFonts w:ascii="Arial" w:hAnsi="Arial" w:cs="Arial"/>
          <w:sz w:val="28"/>
          <w:szCs w:val="28"/>
          <w:lang w:val="ms-MY"/>
        </w:rPr>
        <w:t>GT</w:t>
      </w:r>
      <w:r w:rsidR="00E05230">
        <w:rPr>
          <w:rFonts w:ascii="Arial" w:hAnsi="Arial" w:cs="Arial"/>
          <w:sz w:val="28"/>
          <w:szCs w:val="28"/>
          <w:lang w:val="ms-MY"/>
        </w:rPr>
        <w:t>1</w:t>
      </w:r>
      <w:r>
        <w:rPr>
          <w:rFonts w:ascii="Arial" w:hAnsi="Arial" w:cs="Arial"/>
          <w:sz w:val="28"/>
          <w:szCs w:val="28"/>
          <w:lang w:val="ms-MY"/>
        </w:rPr>
        <w:t>); dan</w:t>
      </w:r>
    </w:p>
    <w:p w14:paraId="77458D03" w14:textId="77777777" w:rsidR="00E004BE" w:rsidRPr="00E004BE" w:rsidRDefault="00E004BE" w:rsidP="00E004BE">
      <w:pPr>
        <w:pStyle w:val="ListParagraph"/>
        <w:rPr>
          <w:rFonts w:ascii="Arial" w:hAnsi="Arial" w:cs="Arial"/>
          <w:sz w:val="28"/>
          <w:szCs w:val="28"/>
          <w:lang w:val="ms-MY"/>
        </w:rPr>
      </w:pPr>
    </w:p>
    <w:p w14:paraId="423F931E" w14:textId="5B399F70" w:rsidR="00B509CD" w:rsidRPr="005D7440" w:rsidRDefault="00E004BE" w:rsidP="005D7440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8"/>
          <w:szCs w:val="28"/>
          <w:lang w:val="ms-MY"/>
        </w:rPr>
      </w:pPr>
      <w:r>
        <w:rPr>
          <w:rFonts w:ascii="Arial" w:hAnsi="Arial" w:cs="Arial"/>
          <w:sz w:val="28"/>
          <w:szCs w:val="28"/>
          <w:lang w:val="ms-MY"/>
        </w:rPr>
        <w:t>nyatakan p</w:t>
      </w:r>
      <w:r w:rsidR="00B509CD" w:rsidRPr="005D7440">
        <w:rPr>
          <w:rFonts w:ascii="Arial" w:hAnsi="Arial" w:cs="Arial"/>
          <w:sz w:val="28"/>
          <w:szCs w:val="28"/>
          <w:lang w:val="ms-MY"/>
        </w:rPr>
        <w:t xml:space="preserve">engalaman </w:t>
      </w:r>
      <w:r>
        <w:rPr>
          <w:rFonts w:ascii="Arial" w:hAnsi="Arial" w:cs="Arial"/>
          <w:sz w:val="28"/>
          <w:szCs w:val="28"/>
          <w:lang w:val="ms-MY"/>
        </w:rPr>
        <w:t>pejabat agensi ke</w:t>
      </w:r>
      <w:r w:rsidR="00E05230">
        <w:rPr>
          <w:rFonts w:ascii="Arial" w:hAnsi="Arial" w:cs="Arial"/>
          <w:sz w:val="28"/>
          <w:szCs w:val="28"/>
          <w:lang w:val="ms-MY"/>
        </w:rPr>
        <w:t xml:space="preserve">rajaan ini mengendalikan TASKA, sama ada penubuhan baharu, penubuhan untuk TASKA kedua, pembaikan atau penubuhan semula TASKA yang telah tutup. </w:t>
      </w:r>
    </w:p>
    <w:p w14:paraId="1BFBB673" w14:textId="77777777" w:rsidR="00D56994" w:rsidRPr="005D7440" w:rsidRDefault="00D56994" w:rsidP="005D7440">
      <w:pPr>
        <w:pStyle w:val="ListParagraph"/>
        <w:ind w:left="1440"/>
        <w:jc w:val="both"/>
        <w:rPr>
          <w:rFonts w:ascii="Arial" w:hAnsi="Arial" w:cs="Arial"/>
          <w:sz w:val="28"/>
          <w:szCs w:val="28"/>
          <w:lang w:val="ms-MY"/>
        </w:rPr>
      </w:pPr>
    </w:p>
    <w:p w14:paraId="2293175F" w14:textId="06167B76" w:rsidR="00B509CD" w:rsidRPr="00E004BE" w:rsidRDefault="000F3AF4" w:rsidP="005D744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  <w:lang w:val="ms-MY"/>
        </w:rPr>
      </w:pPr>
      <w:r w:rsidRPr="00E004BE">
        <w:rPr>
          <w:rFonts w:ascii="Arial" w:hAnsi="Arial" w:cs="Arial"/>
          <w:b/>
          <w:sz w:val="28"/>
          <w:szCs w:val="28"/>
          <w:lang w:val="ms-MY"/>
        </w:rPr>
        <w:t xml:space="preserve">OBJEKTIF </w:t>
      </w:r>
    </w:p>
    <w:p w14:paraId="7FF456D3" w14:textId="77777777" w:rsidR="00D56994" w:rsidRPr="005D7440" w:rsidRDefault="00D56994" w:rsidP="0074282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8"/>
          <w:szCs w:val="28"/>
          <w:lang w:val="ms-MY"/>
        </w:rPr>
      </w:pPr>
      <w:r w:rsidRPr="005D7440">
        <w:rPr>
          <w:rFonts w:ascii="Arial" w:hAnsi="Arial" w:cs="Arial"/>
          <w:sz w:val="28"/>
          <w:szCs w:val="28"/>
          <w:lang w:val="ms-MY"/>
        </w:rPr>
        <w:t xml:space="preserve">Tujuan penubuhan TASKA </w:t>
      </w:r>
      <w:r w:rsidR="00E004BE">
        <w:rPr>
          <w:rFonts w:ascii="Arial" w:hAnsi="Arial" w:cs="Arial"/>
          <w:sz w:val="28"/>
          <w:szCs w:val="28"/>
          <w:lang w:val="ms-MY"/>
        </w:rPr>
        <w:t xml:space="preserve">di Tempat Kerja Sektor Awam </w:t>
      </w:r>
      <w:r w:rsidRPr="005D7440">
        <w:rPr>
          <w:rFonts w:ascii="Arial" w:hAnsi="Arial" w:cs="Arial"/>
          <w:sz w:val="28"/>
          <w:szCs w:val="28"/>
          <w:lang w:val="ms-MY"/>
        </w:rPr>
        <w:t>adalah untuk kemudahan kakitangan pejabat agensi kerajaan sendiri, berdekatan serta industri kecil</w:t>
      </w:r>
      <w:r w:rsidR="00E004BE">
        <w:rPr>
          <w:rFonts w:ascii="Arial" w:hAnsi="Arial" w:cs="Arial"/>
          <w:sz w:val="28"/>
          <w:szCs w:val="28"/>
          <w:lang w:val="ms-MY"/>
        </w:rPr>
        <w:t xml:space="preserve"> dan sederhana yang berdekatan ataupun penubuhan ini mempunyai </w:t>
      </w:r>
      <w:r w:rsidR="005D7440" w:rsidRPr="005D7440">
        <w:rPr>
          <w:rFonts w:ascii="Arial" w:hAnsi="Arial" w:cs="Arial"/>
          <w:sz w:val="28"/>
          <w:szCs w:val="28"/>
          <w:lang w:val="ms-MY"/>
        </w:rPr>
        <w:t>t</w:t>
      </w:r>
      <w:r w:rsidRPr="005D7440">
        <w:rPr>
          <w:rFonts w:ascii="Arial" w:hAnsi="Arial" w:cs="Arial"/>
          <w:sz w:val="28"/>
          <w:szCs w:val="28"/>
          <w:lang w:val="ms-MY"/>
        </w:rPr>
        <w:t>ujuan lain, nyatakan</w:t>
      </w:r>
      <w:r w:rsidR="005D7440" w:rsidRPr="005D7440">
        <w:rPr>
          <w:rFonts w:ascii="Arial" w:hAnsi="Arial" w:cs="Arial"/>
          <w:sz w:val="28"/>
          <w:szCs w:val="28"/>
          <w:lang w:val="ms-MY"/>
        </w:rPr>
        <w:t xml:space="preserve">. </w:t>
      </w:r>
      <w:r w:rsidRPr="005D7440">
        <w:rPr>
          <w:rFonts w:ascii="Arial" w:hAnsi="Arial" w:cs="Arial"/>
          <w:sz w:val="28"/>
          <w:szCs w:val="28"/>
          <w:lang w:val="ms-MY"/>
        </w:rPr>
        <w:t xml:space="preserve"> </w:t>
      </w:r>
    </w:p>
    <w:p w14:paraId="5BB3C926" w14:textId="4055C9AE" w:rsidR="00D56994" w:rsidRDefault="00D56994" w:rsidP="005D7440">
      <w:pPr>
        <w:pStyle w:val="ListParagraph"/>
        <w:ind w:left="1440"/>
        <w:jc w:val="both"/>
        <w:rPr>
          <w:rFonts w:ascii="Arial" w:hAnsi="Arial" w:cs="Arial"/>
          <w:sz w:val="28"/>
          <w:szCs w:val="28"/>
          <w:lang w:val="ms-MY"/>
        </w:rPr>
      </w:pPr>
    </w:p>
    <w:p w14:paraId="3626FF03" w14:textId="1111F806" w:rsidR="0027639A" w:rsidRDefault="0027639A" w:rsidP="005D7440">
      <w:pPr>
        <w:pStyle w:val="ListParagraph"/>
        <w:ind w:left="1440"/>
        <w:jc w:val="both"/>
        <w:rPr>
          <w:rFonts w:ascii="Arial" w:hAnsi="Arial" w:cs="Arial"/>
          <w:sz w:val="28"/>
          <w:szCs w:val="28"/>
          <w:lang w:val="ms-MY"/>
        </w:rPr>
      </w:pPr>
    </w:p>
    <w:p w14:paraId="7964C12A" w14:textId="77777777" w:rsidR="0027639A" w:rsidRPr="005D7440" w:rsidRDefault="0027639A" w:rsidP="005D7440">
      <w:pPr>
        <w:pStyle w:val="ListParagraph"/>
        <w:ind w:left="1440"/>
        <w:jc w:val="both"/>
        <w:rPr>
          <w:rFonts w:ascii="Arial" w:hAnsi="Arial" w:cs="Arial"/>
          <w:sz w:val="28"/>
          <w:szCs w:val="28"/>
          <w:lang w:val="ms-MY"/>
        </w:rPr>
      </w:pPr>
    </w:p>
    <w:p w14:paraId="1B38913F" w14:textId="78D486FB" w:rsidR="00B509CD" w:rsidRPr="00E004BE" w:rsidRDefault="000F3AF4" w:rsidP="005D744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  <w:lang w:val="ms-MY"/>
        </w:rPr>
      </w:pPr>
      <w:r w:rsidRPr="00E004BE">
        <w:rPr>
          <w:rFonts w:ascii="Arial" w:hAnsi="Arial" w:cs="Arial"/>
          <w:b/>
          <w:sz w:val="28"/>
          <w:szCs w:val="28"/>
          <w:lang w:val="ms-MY"/>
        </w:rPr>
        <w:lastRenderedPageBreak/>
        <w:t xml:space="preserve">MEKANISME PELAKSANAAN </w:t>
      </w:r>
    </w:p>
    <w:p w14:paraId="6428DA94" w14:textId="77777777" w:rsidR="00E004BE" w:rsidRDefault="00B509CD" w:rsidP="005D7440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8"/>
          <w:szCs w:val="28"/>
          <w:lang w:val="ms-MY"/>
        </w:rPr>
      </w:pPr>
      <w:r w:rsidRPr="005D7440">
        <w:rPr>
          <w:rFonts w:ascii="Arial" w:hAnsi="Arial" w:cs="Arial"/>
          <w:sz w:val="28"/>
          <w:szCs w:val="28"/>
          <w:lang w:val="ms-MY"/>
        </w:rPr>
        <w:t xml:space="preserve">Lokasi TASKA </w:t>
      </w:r>
    </w:p>
    <w:p w14:paraId="0E563E8E" w14:textId="77777777" w:rsidR="00E004BE" w:rsidRDefault="00B509CD" w:rsidP="00E004B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  <w:lang w:val="ms-MY"/>
        </w:rPr>
      </w:pPr>
      <w:r w:rsidRPr="005D7440">
        <w:rPr>
          <w:rFonts w:ascii="Arial" w:hAnsi="Arial" w:cs="Arial"/>
          <w:sz w:val="28"/>
          <w:szCs w:val="28"/>
          <w:lang w:val="ms-MY"/>
        </w:rPr>
        <w:t>jarak TASKA dari pejabat, pejabat-pejabat berdekatan</w:t>
      </w:r>
      <w:r w:rsidR="005D7440" w:rsidRPr="005D7440">
        <w:rPr>
          <w:rFonts w:ascii="Arial" w:hAnsi="Arial" w:cs="Arial"/>
          <w:sz w:val="28"/>
          <w:szCs w:val="28"/>
          <w:lang w:val="ms-MY"/>
        </w:rPr>
        <w:t>, lampirkan peta lokasi premis TASKA</w:t>
      </w:r>
      <w:r w:rsidR="001D6225">
        <w:rPr>
          <w:rFonts w:ascii="Arial" w:hAnsi="Arial" w:cs="Arial"/>
          <w:sz w:val="28"/>
          <w:szCs w:val="28"/>
          <w:lang w:val="ms-MY"/>
        </w:rPr>
        <w:t xml:space="preserve">; </w:t>
      </w:r>
    </w:p>
    <w:p w14:paraId="1DAA7873" w14:textId="77777777" w:rsidR="00E004BE" w:rsidRDefault="00E004BE" w:rsidP="00E004B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  <w:lang w:val="ms-MY"/>
        </w:rPr>
      </w:pPr>
      <w:r>
        <w:rPr>
          <w:rFonts w:ascii="Arial" w:hAnsi="Arial" w:cs="Arial"/>
          <w:sz w:val="28"/>
          <w:szCs w:val="28"/>
          <w:lang w:val="ms-MY"/>
        </w:rPr>
        <w:t>jenis bangunan;</w:t>
      </w:r>
      <w:r w:rsidR="001D6225">
        <w:rPr>
          <w:rFonts w:ascii="Arial" w:hAnsi="Arial" w:cs="Arial"/>
          <w:sz w:val="28"/>
          <w:szCs w:val="28"/>
          <w:lang w:val="ms-MY"/>
        </w:rPr>
        <w:t xml:space="preserve"> dan</w:t>
      </w:r>
    </w:p>
    <w:p w14:paraId="2FDB835C" w14:textId="77777777" w:rsidR="00E004BE" w:rsidRDefault="001D6225" w:rsidP="00E004B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  <w:lang w:val="ms-MY"/>
        </w:rPr>
      </w:pPr>
      <w:r>
        <w:rPr>
          <w:rFonts w:ascii="Arial" w:hAnsi="Arial" w:cs="Arial"/>
          <w:sz w:val="28"/>
          <w:szCs w:val="28"/>
          <w:lang w:val="ms-MY"/>
        </w:rPr>
        <w:t>status bangunan dan tanah.</w:t>
      </w:r>
    </w:p>
    <w:p w14:paraId="134B2103" w14:textId="77777777" w:rsidR="00B509CD" w:rsidRDefault="00B509CD" w:rsidP="001D1B9A">
      <w:pPr>
        <w:pStyle w:val="ListParagraph"/>
        <w:ind w:left="1800"/>
        <w:jc w:val="both"/>
        <w:rPr>
          <w:rFonts w:ascii="Arial" w:hAnsi="Arial" w:cs="Arial"/>
          <w:sz w:val="28"/>
          <w:szCs w:val="28"/>
          <w:lang w:val="ms-MY"/>
        </w:rPr>
      </w:pPr>
    </w:p>
    <w:p w14:paraId="443E3998" w14:textId="77777777" w:rsidR="00E004BE" w:rsidRDefault="00B509CD" w:rsidP="005D7440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8"/>
          <w:szCs w:val="28"/>
          <w:lang w:val="ms-MY"/>
        </w:rPr>
      </w:pPr>
      <w:r w:rsidRPr="005D7440">
        <w:rPr>
          <w:rFonts w:ascii="Arial" w:hAnsi="Arial" w:cs="Arial"/>
          <w:sz w:val="28"/>
          <w:szCs w:val="28"/>
          <w:lang w:val="ms-MY"/>
        </w:rPr>
        <w:t xml:space="preserve">Premis TASKA </w:t>
      </w:r>
    </w:p>
    <w:p w14:paraId="22345D54" w14:textId="77777777" w:rsidR="00E004BE" w:rsidRDefault="00E004BE" w:rsidP="00E004B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  <w:lang w:val="ms-MY"/>
        </w:rPr>
      </w:pPr>
      <w:r>
        <w:rPr>
          <w:rFonts w:ascii="Arial" w:hAnsi="Arial" w:cs="Arial"/>
          <w:sz w:val="28"/>
          <w:szCs w:val="28"/>
          <w:lang w:val="ms-MY"/>
        </w:rPr>
        <w:t>k</w:t>
      </w:r>
      <w:r w:rsidR="00B509CD" w:rsidRPr="005D7440">
        <w:rPr>
          <w:rFonts w:ascii="Arial" w:hAnsi="Arial" w:cs="Arial"/>
          <w:sz w:val="28"/>
          <w:szCs w:val="28"/>
          <w:lang w:val="ms-MY"/>
        </w:rPr>
        <w:t>eluasan</w:t>
      </w:r>
      <w:r>
        <w:rPr>
          <w:rFonts w:ascii="Arial" w:hAnsi="Arial" w:cs="Arial"/>
          <w:sz w:val="28"/>
          <w:szCs w:val="28"/>
          <w:lang w:val="ms-MY"/>
        </w:rPr>
        <w:t xml:space="preserve"> lantai premis, </w:t>
      </w:r>
      <w:r w:rsidR="001D1B9A">
        <w:rPr>
          <w:rFonts w:ascii="Arial" w:hAnsi="Arial" w:cs="Arial"/>
          <w:sz w:val="28"/>
          <w:szCs w:val="28"/>
          <w:lang w:val="ms-MY"/>
        </w:rPr>
        <w:t xml:space="preserve">di </w:t>
      </w:r>
      <w:r>
        <w:rPr>
          <w:rFonts w:ascii="Arial" w:hAnsi="Arial" w:cs="Arial"/>
          <w:sz w:val="28"/>
          <w:szCs w:val="28"/>
          <w:lang w:val="ms-MY"/>
        </w:rPr>
        <w:t>tingkat</w:t>
      </w:r>
      <w:r w:rsidR="001D1B9A">
        <w:rPr>
          <w:rFonts w:ascii="Arial" w:hAnsi="Arial" w:cs="Arial"/>
          <w:sz w:val="28"/>
          <w:szCs w:val="28"/>
          <w:lang w:val="ms-MY"/>
        </w:rPr>
        <w:t xml:space="preserve"> berapa,</w:t>
      </w:r>
      <w:r>
        <w:rPr>
          <w:rFonts w:ascii="Arial" w:hAnsi="Arial" w:cs="Arial"/>
          <w:sz w:val="28"/>
          <w:szCs w:val="28"/>
          <w:lang w:val="ms-MY"/>
        </w:rPr>
        <w:t xml:space="preserve"> </w:t>
      </w:r>
      <w:r w:rsidR="001D1B9A">
        <w:rPr>
          <w:rFonts w:ascii="Arial" w:hAnsi="Arial" w:cs="Arial"/>
          <w:sz w:val="28"/>
          <w:szCs w:val="28"/>
          <w:lang w:val="ms-MY"/>
        </w:rPr>
        <w:t>berapa tingkat</w:t>
      </w:r>
      <w:r>
        <w:rPr>
          <w:rFonts w:ascii="Arial" w:hAnsi="Arial" w:cs="Arial"/>
          <w:sz w:val="28"/>
          <w:szCs w:val="28"/>
          <w:lang w:val="ms-MY"/>
        </w:rPr>
        <w:t xml:space="preserve">; </w:t>
      </w:r>
    </w:p>
    <w:p w14:paraId="4DED2293" w14:textId="1D2C2D31" w:rsidR="00E004BE" w:rsidRDefault="00B509CD" w:rsidP="00E004B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  <w:lang w:val="ms-MY"/>
        </w:rPr>
      </w:pPr>
      <w:r w:rsidRPr="005D7440">
        <w:rPr>
          <w:rFonts w:ascii="Arial" w:hAnsi="Arial" w:cs="Arial"/>
          <w:sz w:val="28"/>
          <w:szCs w:val="28"/>
          <w:lang w:val="ms-MY"/>
        </w:rPr>
        <w:t xml:space="preserve">anggaran had maksimum kanak-kanak </w:t>
      </w:r>
      <w:r w:rsidR="00E004BE">
        <w:rPr>
          <w:rFonts w:ascii="Arial" w:hAnsi="Arial" w:cs="Arial"/>
          <w:sz w:val="28"/>
          <w:szCs w:val="28"/>
          <w:lang w:val="ms-MY"/>
        </w:rPr>
        <w:t xml:space="preserve">dengan </w:t>
      </w:r>
      <w:r w:rsidRPr="005D7440">
        <w:rPr>
          <w:rFonts w:ascii="Arial" w:hAnsi="Arial" w:cs="Arial"/>
          <w:sz w:val="28"/>
          <w:szCs w:val="28"/>
          <w:lang w:val="ms-MY"/>
        </w:rPr>
        <w:t xml:space="preserve">penggiraan 3.5 </w:t>
      </w:r>
      <w:r w:rsidR="00E004BE">
        <w:rPr>
          <w:rFonts w:ascii="Arial" w:hAnsi="Arial" w:cs="Arial"/>
          <w:sz w:val="28"/>
          <w:szCs w:val="28"/>
          <w:lang w:val="ms-MY"/>
        </w:rPr>
        <w:t>meter persegi untuk seorang kanak-kanak</w:t>
      </w:r>
      <w:r w:rsidR="0027639A">
        <w:rPr>
          <w:rFonts w:ascii="Arial" w:hAnsi="Arial" w:cs="Arial"/>
          <w:sz w:val="28"/>
          <w:szCs w:val="28"/>
          <w:lang w:val="ms-MY"/>
        </w:rPr>
        <w:t>, tidak termasuk ruang dapur, tandas, pejabat dan lain-lain kawasan yang bukan untuk aktiviti kanak-kanak</w:t>
      </w:r>
      <w:r w:rsidR="00E004BE">
        <w:rPr>
          <w:rFonts w:ascii="Arial" w:hAnsi="Arial" w:cs="Arial"/>
          <w:sz w:val="28"/>
          <w:szCs w:val="28"/>
          <w:lang w:val="ms-MY"/>
        </w:rPr>
        <w:t xml:space="preserve">;  </w:t>
      </w:r>
    </w:p>
    <w:p w14:paraId="1D54510C" w14:textId="77777777" w:rsidR="001D1B9A" w:rsidRDefault="00E004BE" w:rsidP="00E004B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  <w:lang w:val="ms-MY"/>
        </w:rPr>
      </w:pPr>
      <w:r>
        <w:rPr>
          <w:rFonts w:ascii="Arial" w:hAnsi="Arial" w:cs="Arial"/>
          <w:sz w:val="28"/>
          <w:szCs w:val="28"/>
          <w:lang w:val="ms-MY"/>
        </w:rPr>
        <w:t>sokongan dari Bahagian Pengurusan Aset, Pembangunan dari Kementerian/ Ib</w:t>
      </w:r>
      <w:r w:rsidR="001D6225">
        <w:rPr>
          <w:rFonts w:ascii="Arial" w:hAnsi="Arial" w:cs="Arial"/>
          <w:sz w:val="28"/>
          <w:szCs w:val="28"/>
          <w:lang w:val="ms-MY"/>
        </w:rPr>
        <w:t xml:space="preserve">upejabat Jabatan masing-masing; </w:t>
      </w:r>
    </w:p>
    <w:p w14:paraId="46B60590" w14:textId="77777777" w:rsidR="00E004BE" w:rsidRDefault="001D1B9A" w:rsidP="00E004B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  <w:lang w:val="ms-MY"/>
        </w:rPr>
      </w:pPr>
      <w:r>
        <w:rPr>
          <w:rFonts w:ascii="Arial" w:hAnsi="Arial" w:cs="Arial"/>
          <w:sz w:val="28"/>
          <w:szCs w:val="28"/>
          <w:lang w:val="ms-MY"/>
        </w:rPr>
        <w:t xml:space="preserve">sokongan dari </w:t>
      </w:r>
      <w:r w:rsidR="00E004BE">
        <w:rPr>
          <w:rFonts w:ascii="Arial" w:hAnsi="Arial" w:cs="Arial"/>
          <w:sz w:val="28"/>
          <w:szCs w:val="28"/>
          <w:lang w:val="ms-MY"/>
        </w:rPr>
        <w:t>Pihak Berkuasa Tempatan</w:t>
      </w:r>
      <w:r w:rsidR="005D7440" w:rsidRPr="005D7440">
        <w:rPr>
          <w:rFonts w:ascii="Arial" w:hAnsi="Arial" w:cs="Arial"/>
          <w:sz w:val="28"/>
          <w:szCs w:val="28"/>
          <w:lang w:val="ms-MY"/>
        </w:rPr>
        <w:t>/</w:t>
      </w:r>
      <w:r w:rsidR="00E004BE">
        <w:rPr>
          <w:rFonts w:ascii="Arial" w:hAnsi="Arial" w:cs="Arial"/>
          <w:sz w:val="28"/>
          <w:szCs w:val="28"/>
          <w:lang w:val="ms-MY"/>
        </w:rPr>
        <w:t xml:space="preserve"> Jabatan </w:t>
      </w:r>
      <w:r w:rsidR="005D7440" w:rsidRPr="005D7440">
        <w:rPr>
          <w:rFonts w:ascii="Arial" w:hAnsi="Arial" w:cs="Arial"/>
          <w:sz w:val="28"/>
          <w:szCs w:val="28"/>
          <w:lang w:val="ms-MY"/>
        </w:rPr>
        <w:t>Bomba</w:t>
      </w:r>
      <w:r w:rsidR="00E004BE">
        <w:rPr>
          <w:rFonts w:ascii="Arial" w:hAnsi="Arial" w:cs="Arial"/>
          <w:sz w:val="28"/>
          <w:szCs w:val="28"/>
          <w:lang w:val="ms-MY"/>
        </w:rPr>
        <w:t xml:space="preserve"> dan Penyelamat Malaysia</w:t>
      </w:r>
      <w:r w:rsidR="005D7440" w:rsidRPr="005D7440">
        <w:rPr>
          <w:rFonts w:ascii="Arial" w:hAnsi="Arial" w:cs="Arial"/>
          <w:sz w:val="28"/>
          <w:szCs w:val="28"/>
          <w:lang w:val="ms-MY"/>
        </w:rPr>
        <w:t>/</w:t>
      </w:r>
      <w:r w:rsidR="00E004BE">
        <w:rPr>
          <w:rFonts w:ascii="Arial" w:hAnsi="Arial" w:cs="Arial"/>
          <w:sz w:val="28"/>
          <w:szCs w:val="28"/>
          <w:lang w:val="ms-MY"/>
        </w:rPr>
        <w:t xml:space="preserve"> Jabatan Tanah dan Survei (Negeri Sarawak sahaja), Bahagian Pengurusan Hartanah atau </w:t>
      </w:r>
      <w:r w:rsidR="005D7440" w:rsidRPr="005D7440">
        <w:rPr>
          <w:rFonts w:ascii="Arial" w:hAnsi="Arial" w:cs="Arial"/>
          <w:sz w:val="28"/>
          <w:szCs w:val="28"/>
          <w:lang w:val="ms-MY"/>
        </w:rPr>
        <w:t>mana-mana agensi teknikal berkaitan</w:t>
      </w:r>
      <w:r>
        <w:rPr>
          <w:rFonts w:ascii="Arial" w:hAnsi="Arial" w:cs="Arial"/>
          <w:sz w:val="28"/>
          <w:szCs w:val="28"/>
          <w:lang w:val="ms-MY"/>
        </w:rPr>
        <w:t xml:space="preserve">; </w:t>
      </w:r>
      <w:r w:rsidR="001D6225">
        <w:rPr>
          <w:rFonts w:ascii="Arial" w:hAnsi="Arial" w:cs="Arial"/>
          <w:sz w:val="28"/>
          <w:szCs w:val="28"/>
          <w:lang w:val="ms-MY"/>
        </w:rPr>
        <w:t>dan</w:t>
      </w:r>
    </w:p>
    <w:p w14:paraId="500034BC" w14:textId="77777777" w:rsidR="00B509CD" w:rsidRDefault="005D7440" w:rsidP="00E004B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  <w:lang w:val="ms-MY"/>
        </w:rPr>
      </w:pPr>
      <w:r w:rsidRPr="005D7440">
        <w:rPr>
          <w:rFonts w:ascii="Arial" w:hAnsi="Arial" w:cs="Arial"/>
          <w:sz w:val="28"/>
          <w:szCs w:val="28"/>
          <w:lang w:val="ms-MY"/>
        </w:rPr>
        <w:t xml:space="preserve">lampirkan pelan lantai premis TASKA, gambar premis dan bangunan </w:t>
      </w:r>
      <w:r w:rsidR="00E004BE">
        <w:rPr>
          <w:rFonts w:ascii="Arial" w:hAnsi="Arial" w:cs="Arial"/>
          <w:sz w:val="28"/>
          <w:szCs w:val="28"/>
          <w:lang w:val="ms-MY"/>
        </w:rPr>
        <w:t xml:space="preserve">untuk dijadikan </w:t>
      </w:r>
      <w:r w:rsidRPr="005D7440">
        <w:rPr>
          <w:rFonts w:ascii="Arial" w:hAnsi="Arial" w:cs="Arial"/>
          <w:sz w:val="28"/>
          <w:szCs w:val="28"/>
          <w:lang w:val="ms-MY"/>
        </w:rPr>
        <w:t>TASKA</w:t>
      </w:r>
      <w:r w:rsidR="001D6225">
        <w:rPr>
          <w:rFonts w:ascii="Arial" w:hAnsi="Arial" w:cs="Arial"/>
          <w:sz w:val="28"/>
          <w:szCs w:val="28"/>
          <w:lang w:val="ms-MY"/>
        </w:rPr>
        <w:t xml:space="preserve">. </w:t>
      </w:r>
    </w:p>
    <w:p w14:paraId="32F3FED1" w14:textId="77777777" w:rsidR="00E004BE" w:rsidRPr="005D7440" w:rsidRDefault="00E004BE" w:rsidP="00E004BE">
      <w:pPr>
        <w:pStyle w:val="ListParagraph"/>
        <w:ind w:left="1440"/>
        <w:jc w:val="both"/>
        <w:rPr>
          <w:rFonts w:ascii="Arial" w:hAnsi="Arial" w:cs="Arial"/>
          <w:sz w:val="28"/>
          <w:szCs w:val="28"/>
          <w:lang w:val="ms-MY"/>
        </w:rPr>
      </w:pPr>
    </w:p>
    <w:p w14:paraId="55836EB1" w14:textId="77777777" w:rsidR="001D1B9A" w:rsidRDefault="00B509CD" w:rsidP="005D7440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8"/>
          <w:szCs w:val="28"/>
          <w:lang w:val="ms-MY"/>
        </w:rPr>
      </w:pPr>
      <w:r w:rsidRPr="005D7440">
        <w:rPr>
          <w:rFonts w:ascii="Arial" w:hAnsi="Arial" w:cs="Arial"/>
          <w:sz w:val="28"/>
          <w:szCs w:val="28"/>
          <w:lang w:val="ms-MY"/>
        </w:rPr>
        <w:t xml:space="preserve">Kumpulan Sasar </w:t>
      </w:r>
    </w:p>
    <w:p w14:paraId="2E3A632E" w14:textId="6DEC103E" w:rsidR="00B509CD" w:rsidRDefault="00B509CD" w:rsidP="001D1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  <w:lang w:val="ms-MY"/>
        </w:rPr>
      </w:pPr>
      <w:r w:rsidRPr="005D7440">
        <w:rPr>
          <w:rFonts w:ascii="Arial" w:hAnsi="Arial" w:cs="Arial"/>
          <w:sz w:val="28"/>
          <w:szCs w:val="28"/>
          <w:lang w:val="ms-MY"/>
        </w:rPr>
        <w:t xml:space="preserve">anak kakitangan sahaja, atau termasuk anak kakitangan pejabat agensi kerajaan berdekatan, anak kakitangan Industri Kecil dan Sederhana </w:t>
      </w:r>
      <w:r w:rsidR="001D6225">
        <w:rPr>
          <w:rFonts w:ascii="Arial" w:hAnsi="Arial" w:cs="Arial"/>
          <w:sz w:val="28"/>
          <w:szCs w:val="28"/>
          <w:lang w:val="ms-MY"/>
        </w:rPr>
        <w:t xml:space="preserve">yang berdekatan </w:t>
      </w:r>
      <w:r w:rsidR="0027639A">
        <w:rPr>
          <w:rFonts w:ascii="Arial" w:hAnsi="Arial" w:cs="Arial"/>
          <w:sz w:val="28"/>
          <w:szCs w:val="28"/>
          <w:lang w:val="ms-MY"/>
        </w:rPr>
        <w:t xml:space="preserve">golongan berpendapatan rendah, </w:t>
      </w:r>
      <w:r w:rsidRPr="005D7440">
        <w:rPr>
          <w:rFonts w:ascii="Arial" w:hAnsi="Arial" w:cs="Arial"/>
          <w:sz w:val="28"/>
          <w:szCs w:val="28"/>
          <w:lang w:val="ms-MY"/>
        </w:rPr>
        <w:t xml:space="preserve">dan lain-lain, nyatakan. </w:t>
      </w:r>
    </w:p>
    <w:p w14:paraId="10FB9E40" w14:textId="77777777" w:rsidR="001D1B9A" w:rsidRPr="005D7440" w:rsidRDefault="001D1B9A" w:rsidP="001D1B9A">
      <w:pPr>
        <w:pStyle w:val="ListParagraph"/>
        <w:ind w:left="1800"/>
        <w:jc w:val="both"/>
        <w:rPr>
          <w:rFonts w:ascii="Arial" w:hAnsi="Arial" w:cs="Arial"/>
          <w:sz w:val="28"/>
          <w:szCs w:val="28"/>
          <w:lang w:val="ms-MY"/>
        </w:rPr>
      </w:pPr>
    </w:p>
    <w:p w14:paraId="1FF2BC1E" w14:textId="77777777" w:rsidR="001D1B9A" w:rsidRDefault="00B509CD" w:rsidP="005D7440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8"/>
          <w:szCs w:val="28"/>
          <w:lang w:val="ms-MY"/>
        </w:rPr>
      </w:pPr>
      <w:r w:rsidRPr="005D7440">
        <w:rPr>
          <w:rFonts w:ascii="Arial" w:hAnsi="Arial" w:cs="Arial"/>
          <w:sz w:val="28"/>
          <w:szCs w:val="28"/>
          <w:lang w:val="ms-MY"/>
        </w:rPr>
        <w:t xml:space="preserve">Cadangan </w:t>
      </w:r>
      <w:r w:rsidR="001D1B9A" w:rsidRPr="005D7440">
        <w:rPr>
          <w:rFonts w:ascii="Arial" w:hAnsi="Arial" w:cs="Arial"/>
          <w:sz w:val="28"/>
          <w:szCs w:val="28"/>
          <w:lang w:val="ms-MY"/>
        </w:rPr>
        <w:t xml:space="preserve">Kadar Yuran </w:t>
      </w:r>
      <w:r w:rsidR="001D1B9A">
        <w:rPr>
          <w:rFonts w:ascii="Arial" w:hAnsi="Arial" w:cs="Arial"/>
          <w:sz w:val="28"/>
          <w:szCs w:val="28"/>
          <w:lang w:val="ms-MY"/>
        </w:rPr>
        <w:t xml:space="preserve">Pengasuhan </w:t>
      </w:r>
    </w:p>
    <w:p w14:paraId="3E278D96" w14:textId="77777777" w:rsidR="00B509CD" w:rsidRDefault="00B509CD" w:rsidP="001D1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  <w:lang w:val="ms-MY"/>
        </w:rPr>
      </w:pPr>
      <w:r w:rsidRPr="005D7440">
        <w:rPr>
          <w:rFonts w:ascii="Arial" w:hAnsi="Arial" w:cs="Arial"/>
          <w:sz w:val="28"/>
          <w:szCs w:val="28"/>
          <w:lang w:val="ms-MY"/>
        </w:rPr>
        <w:t xml:space="preserve">mengambil kira kadar sewa yang </w:t>
      </w:r>
      <w:r w:rsidR="001D1B9A">
        <w:rPr>
          <w:rFonts w:ascii="Arial" w:hAnsi="Arial" w:cs="Arial"/>
          <w:sz w:val="28"/>
          <w:szCs w:val="28"/>
          <w:lang w:val="ms-MY"/>
        </w:rPr>
        <w:t>dicadangkan</w:t>
      </w:r>
      <w:r w:rsidRPr="005D7440">
        <w:rPr>
          <w:rFonts w:ascii="Arial" w:hAnsi="Arial" w:cs="Arial"/>
          <w:sz w:val="28"/>
          <w:szCs w:val="28"/>
          <w:lang w:val="ms-MY"/>
        </w:rPr>
        <w:t xml:space="preserve"> oleh Jabatan Penilaian dan Perkhidmatan </w:t>
      </w:r>
      <w:r w:rsidR="001D1B9A">
        <w:rPr>
          <w:rFonts w:ascii="Arial" w:hAnsi="Arial" w:cs="Arial"/>
          <w:sz w:val="28"/>
          <w:szCs w:val="28"/>
          <w:lang w:val="ms-MY"/>
        </w:rPr>
        <w:t>Harta Malaysia, kos operasi TASKA dan lain-lain</w:t>
      </w:r>
      <w:r w:rsidR="001D6225">
        <w:rPr>
          <w:rFonts w:ascii="Arial" w:hAnsi="Arial" w:cs="Arial"/>
          <w:sz w:val="28"/>
          <w:szCs w:val="28"/>
          <w:lang w:val="ms-MY"/>
        </w:rPr>
        <w:t xml:space="preserve">. </w:t>
      </w:r>
    </w:p>
    <w:p w14:paraId="0E6F804C" w14:textId="77777777" w:rsidR="001D1B9A" w:rsidRDefault="001D1B9A" w:rsidP="001D1B9A">
      <w:pPr>
        <w:pStyle w:val="ListParagraph"/>
        <w:ind w:left="1800"/>
        <w:jc w:val="both"/>
        <w:rPr>
          <w:rFonts w:ascii="Arial" w:hAnsi="Arial" w:cs="Arial"/>
          <w:sz w:val="28"/>
          <w:szCs w:val="28"/>
          <w:lang w:val="ms-MY"/>
        </w:rPr>
      </w:pPr>
      <w:r>
        <w:rPr>
          <w:rFonts w:ascii="Arial" w:hAnsi="Arial" w:cs="Arial"/>
          <w:sz w:val="28"/>
          <w:szCs w:val="28"/>
          <w:lang w:val="ms-MY"/>
        </w:rPr>
        <w:t>(Nota: Kadar sewa yang ditetapkan oleh JPPH boleh dimohon untuk pengurangan)</w:t>
      </w:r>
    </w:p>
    <w:p w14:paraId="66999E0D" w14:textId="77777777" w:rsidR="001D1B9A" w:rsidRPr="005D7440" w:rsidRDefault="001D1B9A" w:rsidP="001D1B9A">
      <w:pPr>
        <w:pStyle w:val="ListParagraph"/>
        <w:ind w:left="1800"/>
        <w:jc w:val="both"/>
        <w:rPr>
          <w:rFonts w:ascii="Arial" w:hAnsi="Arial" w:cs="Arial"/>
          <w:sz w:val="28"/>
          <w:szCs w:val="28"/>
          <w:lang w:val="ms-MY"/>
        </w:rPr>
      </w:pPr>
    </w:p>
    <w:p w14:paraId="2E514CA3" w14:textId="77777777" w:rsidR="001D1B9A" w:rsidRDefault="001D1B9A" w:rsidP="005D7440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8"/>
          <w:szCs w:val="28"/>
          <w:lang w:val="ms-MY"/>
        </w:rPr>
      </w:pPr>
      <w:r>
        <w:rPr>
          <w:rFonts w:ascii="Arial" w:hAnsi="Arial" w:cs="Arial"/>
          <w:sz w:val="28"/>
          <w:szCs w:val="28"/>
          <w:lang w:val="ms-MY"/>
        </w:rPr>
        <w:t xml:space="preserve">Kaedah Pengendalian TASKA </w:t>
      </w:r>
    </w:p>
    <w:p w14:paraId="7FF5E2FA" w14:textId="7D7C97E4" w:rsidR="00B509CD" w:rsidRDefault="001D6225" w:rsidP="001D1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  <w:lang w:val="ms-MY"/>
        </w:rPr>
      </w:pPr>
      <w:r>
        <w:rPr>
          <w:rFonts w:ascii="Arial" w:hAnsi="Arial" w:cs="Arial"/>
          <w:sz w:val="28"/>
          <w:szCs w:val="28"/>
          <w:lang w:val="ms-MY"/>
        </w:rPr>
        <w:t>k</w:t>
      </w:r>
      <w:r w:rsidR="001D1B9A">
        <w:rPr>
          <w:rFonts w:ascii="Arial" w:hAnsi="Arial" w:cs="Arial"/>
          <w:sz w:val="28"/>
          <w:szCs w:val="28"/>
          <w:lang w:val="ms-MY"/>
        </w:rPr>
        <w:t xml:space="preserve">aedah pengoperasian TASKA hendaklah </w:t>
      </w:r>
      <w:r w:rsidR="00B509CD" w:rsidRPr="005D7440">
        <w:rPr>
          <w:rFonts w:ascii="Arial" w:hAnsi="Arial" w:cs="Arial"/>
          <w:sz w:val="28"/>
          <w:szCs w:val="28"/>
          <w:lang w:val="ms-MY"/>
        </w:rPr>
        <w:t xml:space="preserve">mengambil kira kesediaan </w:t>
      </w:r>
      <w:r w:rsidR="001D1B9A">
        <w:rPr>
          <w:rFonts w:ascii="Arial" w:hAnsi="Arial" w:cs="Arial"/>
          <w:sz w:val="28"/>
          <w:szCs w:val="28"/>
          <w:lang w:val="ms-MY"/>
        </w:rPr>
        <w:t>pejabat agensi kerajaan</w:t>
      </w:r>
      <w:r w:rsidR="00B509CD" w:rsidRPr="005D7440">
        <w:rPr>
          <w:rFonts w:ascii="Arial" w:hAnsi="Arial" w:cs="Arial"/>
          <w:sz w:val="28"/>
          <w:szCs w:val="28"/>
          <w:lang w:val="ms-MY"/>
        </w:rPr>
        <w:t xml:space="preserve"> dari segi kekuatan kakitangan dan pengurusan TASKA untuk menentukan sama ada melantik pengusaha luar yang berkelayakan, </w:t>
      </w:r>
      <w:r w:rsidR="00B509CD" w:rsidRPr="005D7440">
        <w:rPr>
          <w:rFonts w:ascii="Arial" w:hAnsi="Arial" w:cs="Arial"/>
          <w:sz w:val="28"/>
          <w:szCs w:val="28"/>
          <w:lang w:val="ms-MY"/>
        </w:rPr>
        <w:lastRenderedPageBreak/>
        <w:t xml:space="preserve">menguruskan TASKA itu di bawah Jabatan sendiri dengan memastikan adalah mematuhi Akta dan Peraturan </w:t>
      </w:r>
      <w:r>
        <w:rPr>
          <w:rFonts w:ascii="Arial" w:hAnsi="Arial" w:cs="Arial"/>
          <w:sz w:val="28"/>
          <w:szCs w:val="28"/>
          <w:lang w:val="ms-MY"/>
        </w:rPr>
        <w:t>TASKA yang se</w:t>
      </w:r>
      <w:r w:rsidR="00E05230">
        <w:rPr>
          <w:rFonts w:ascii="Arial" w:hAnsi="Arial" w:cs="Arial"/>
          <w:sz w:val="28"/>
          <w:szCs w:val="28"/>
          <w:lang w:val="ms-MY"/>
        </w:rPr>
        <w:t xml:space="preserve">dang berkuatkuasa; </w:t>
      </w:r>
      <w:r w:rsidR="0027639A">
        <w:rPr>
          <w:rFonts w:ascii="Arial" w:hAnsi="Arial" w:cs="Arial"/>
          <w:sz w:val="28"/>
          <w:szCs w:val="28"/>
          <w:lang w:val="ms-MY"/>
        </w:rPr>
        <w:t>dan</w:t>
      </w:r>
    </w:p>
    <w:p w14:paraId="335027D1" w14:textId="63048B02" w:rsidR="00E05230" w:rsidRDefault="0027639A" w:rsidP="001D1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  <w:lang w:val="ms-MY"/>
        </w:rPr>
      </w:pPr>
      <w:r>
        <w:rPr>
          <w:rFonts w:ascii="Arial" w:hAnsi="Arial" w:cs="Arial"/>
          <w:sz w:val="28"/>
          <w:szCs w:val="28"/>
          <w:lang w:val="ms-MY"/>
        </w:rPr>
        <w:t xml:space="preserve">Nyatakan samaada telah mempunyai pengusaha TASKA yang berminat. </w:t>
      </w:r>
    </w:p>
    <w:p w14:paraId="171181E4" w14:textId="77777777" w:rsidR="001D1B9A" w:rsidRPr="005D7440" w:rsidRDefault="001D1B9A" w:rsidP="001D1B9A">
      <w:pPr>
        <w:pStyle w:val="ListParagraph"/>
        <w:ind w:left="1800"/>
        <w:jc w:val="both"/>
        <w:rPr>
          <w:rFonts w:ascii="Arial" w:hAnsi="Arial" w:cs="Arial"/>
          <w:sz w:val="28"/>
          <w:szCs w:val="28"/>
          <w:lang w:val="ms-MY"/>
        </w:rPr>
      </w:pPr>
    </w:p>
    <w:p w14:paraId="15B0BF0E" w14:textId="77777777" w:rsidR="001D1B9A" w:rsidRDefault="00B509CD" w:rsidP="005D7440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8"/>
          <w:szCs w:val="28"/>
          <w:lang w:val="ms-MY"/>
        </w:rPr>
      </w:pPr>
      <w:r w:rsidRPr="005D7440">
        <w:rPr>
          <w:rFonts w:ascii="Arial" w:hAnsi="Arial" w:cs="Arial"/>
          <w:sz w:val="28"/>
          <w:szCs w:val="28"/>
          <w:lang w:val="ms-MY"/>
        </w:rPr>
        <w:t xml:space="preserve">Tempoh Penubuhan TASKA </w:t>
      </w:r>
    </w:p>
    <w:p w14:paraId="389E2A8B" w14:textId="77777777" w:rsidR="00B509CD" w:rsidRDefault="00B509CD" w:rsidP="001D1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  <w:lang w:val="ms-MY"/>
        </w:rPr>
      </w:pPr>
      <w:r w:rsidRPr="005D7440">
        <w:rPr>
          <w:rFonts w:ascii="Arial" w:hAnsi="Arial" w:cs="Arial"/>
          <w:sz w:val="28"/>
          <w:szCs w:val="28"/>
          <w:lang w:val="ms-MY"/>
        </w:rPr>
        <w:t xml:space="preserve">mewujudkan carta perbatuan yang menunjukkan </w:t>
      </w:r>
      <w:r w:rsidR="001D1B9A">
        <w:rPr>
          <w:rFonts w:ascii="Arial" w:hAnsi="Arial" w:cs="Arial"/>
          <w:sz w:val="28"/>
          <w:szCs w:val="28"/>
          <w:lang w:val="ms-MY"/>
        </w:rPr>
        <w:t>rancang</w:t>
      </w:r>
      <w:r w:rsidR="001D6225">
        <w:rPr>
          <w:rFonts w:ascii="Arial" w:hAnsi="Arial" w:cs="Arial"/>
          <w:sz w:val="28"/>
          <w:szCs w:val="28"/>
          <w:lang w:val="ms-MY"/>
        </w:rPr>
        <w:t xml:space="preserve">an pelaksanaan penubuhan TASKA. </w:t>
      </w:r>
    </w:p>
    <w:p w14:paraId="1D23ABD4" w14:textId="77777777" w:rsidR="00A16478" w:rsidRPr="005D7440" w:rsidRDefault="00A16478" w:rsidP="001D1B9A">
      <w:pPr>
        <w:pStyle w:val="ListParagraph"/>
        <w:ind w:left="1800"/>
        <w:jc w:val="both"/>
        <w:rPr>
          <w:rFonts w:ascii="Arial" w:hAnsi="Arial" w:cs="Arial"/>
          <w:sz w:val="28"/>
          <w:szCs w:val="28"/>
          <w:lang w:val="ms-MY"/>
        </w:rPr>
      </w:pPr>
    </w:p>
    <w:p w14:paraId="7C83B589" w14:textId="77777777" w:rsidR="001D1B9A" w:rsidRDefault="00B509CD" w:rsidP="005D7440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8"/>
          <w:szCs w:val="28"/>
          <w:lang w:val="ms-MY"/>
        </w:rPr>
      </w:pPr>
      <w:r w:rsidRPr="005D7440">
        <w:rPr>
          <w:rFonts w:ascii="Arial" w:hAnsi="Arial" w:cs="Arial"/>
          <w:sz w:val="28"/>
          <w:szCs w:val="28"/>
          <w:lang w:val="ms-MY"/>
        </w:rPr>
        <w:t xml:space="preserve">Tempoh masa operasi TASKA </w:t>
      </w:r>
    </w:p>
    <w:p w14:paraId="63D85196" w14:textId="77777777" w:rsidR="00B509CD" w:rsidRDefault="001D1B9A" w:rsidP="001D1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  <w:lang w:val="ms-MY"/>
        </w:rPr>
      </w:pPr>
      <w:r>
        <w:rPr>
          <w:rFonts w:ascii="Arial" w:hAnsi="Arial" w:cs="Arial"/>
          <w:sz w:val="28"/>
          <w:szCs w:val="28"/>
          <w:lang w:val="ms-MY"/>
        </w:rPr>
        <w:t>mengikut keperluan dan permintaan kakitangan, dan boleh berbincang dengan pengusaha TASKA semasa membuat pemilihan d</w:t>
      </w:r>
      <w:r w:rsidR="001D6225">
        <w:rPr>
          <w:rFonts w:ascii="Arial" w:hAnsi="Arial" w:cs="Arial"/>
          <w:sz w:val="28"/>
          <w:szCs w:val="28"/>
          <w:lang w:val="ms-MY"/>
        </w:rPr>
        <w:t xml:space="preserve">an perlantikan pengusaha TASKA. </w:t>
      </w:r>
    </w:p>
    <w:p w14:paraId="7CBEDB67" w14:textId="77777777" w:rsidR="001D1B9A" w:rsidRPr="005D7440" w:rsidRDefault="001D1B9A" w:rsidP="001D1B9A">
      <w:pPr>
        <w:pStyle w:val="ListParagraph"/>
        <w:ind w:left="1800"/>
        <w:jc w:val="both"/>
        <w:rPr>
          <w:rFonts w:ascii="Arial" w:hAnsi="Arial" w:cs="Arial"/>
          <w:sz w:val="28"/>
          <w:szCs w:val="28"/>
          <w:lang w:val="ms-MY"/>
        </w:rPr>
      </w:pPr>
    </w:p>
    <w:p w14:paraId="40F3FE8C" w14:textId="77777777" w:rsidR="001D1B9A" w:rsidRDefault="001D1B9A" w:rsidP="005D7440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8"/>
          <w:szCs w:val="28"/>
          <w:lang w:val="ms-MY"/>
        </w:rPr>
      </w:pPr>
      <w:r>
        <w:rPr>
          <w:rFonts w:ascii="Arial" w:hAnsi="Arial" w:cs="Arial"/>
          <w:sz w:val="28"/>
          <w:szCs w:val="28"/>
          <w:lang w:val="ms-MY"/>
        </w:rPr>
        <w:t>Kebenaran Penubuhan TASKA</w:t>
      </w:r>
    </w:p>
    <w:p w14:paraId="6B790BB6" w14:textId="77777777" w:rsidR="001D1B9A" w:rsidRDefault="001D6225" w:rsidP="001D1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  <w:lang w:val="ms-MY"/>
        </w:rPr>
      </w:pPr>
      <w:r>
        <w:rPr>
          <w:rFonts w:ascii="Arial" w:hAnsi="Arial" w:cs="Arial"/>
          <w:sz w:val="28"/>
          <w:szCs w:val="28"/>
          <w:lang w:val="ms-MY"/>
        </w:rPr>
        <w:t>n</w:t>
      </w:r>
      <w:r w:rsidR="001D1B9A">
        <w:rPr>
          <w:rFonts w:ascii="Arial" w:hAnsi="Arial" w:cs="Arial"/>
          <w:sz w:val="28"/>
          <w:szCs w:val="28"/>
          <w:lang w:val="ms-MY"/>
        </w:rPr>
        <w:t>yatakan c</w:t>
      </w:r>
      <w:r w:rsidR="00D56994" w:rsidRPr="005D7440">
        <w:rPr>
          <w:rFonts w:ascii="Arial" w:hAnsi="Arial" w:cs="Arial"/>
          <w:sz w:val="28"/>
          <w:szCs w:val="28"/>
          <w:lang w:val="ms-MY"/>
        </w:rPr>
        <w:t xml:space="preserve">adangan penubuhan </w:t>
      </w:r>
      <w:r w:rsidR="00B418FE">
        <w:rPr>
          <w:rFonts w:ascii="Arial" w:hAnsi="Arial" w:cs="Arial"/>
          <w:sz w:val="28"/>
          <w:szCs w:val="28"/>
          <w:lang w:val="ms-MY"/>
        </w:rPr>
        <w:t xml:space="preserve">TASKA di Tempat Kerja </w:t>
      </w:r>
      <w:r w:rsidR="001D1B9A">
        <w:rPr>
          <w:rFonts w:ascii="Arial" w:hAnsi="Arial" w:cs="Arial"/>
          <w:sz w:val="28"/>
          <w:szCs w:val="28"/>
          <w:lang w:val="ms-MY"/>
        </w:rPr>
        <w:t xml:space="preserve">di pejabat agensi kerajaan ini </w:t>
      </w:r>
      <w:r w:rsidR="00D56994" w:rsidRPr="005D7440">
        <w:rPr>
          <w:rFonts w:ascii="Arial" w:hAnsi="Arial" w:cs="Arial"/>
          <w:sz w:val="28"/>
          <w:szCs w:val="28"/>
          <w:lang w:val="ms-MY"/>
        </w:rPr>
        <w:t>adalah di</w:t>
      </w:r>
      <w:r w:rsidR="005D7440" w:rsidRPr="005D7440">
        <w:rPr>
          <w:rFonts w:ascii="Arial" w:hAnsi="Arial" w:cs="Arial"/>
          <w:sz w:val="28"/>
          <w:szCs w:val="28"/>
          <w:lang w:val="ms-MY"/>
        </w:rPr>
        <w:t xml:space="preserve">sokong atau tidak disokong oleh </w:t>
      </w:r>
      <w:r>
        <w:rPr>
          <w:rFonts w:ascii="Arial" w:hAnsi="Arial" w:cs="Arial"/>
          <w:sz w:val="28"/>
          <w:szCs w:val="28"/>
          <w:lang w:val="ms-MY"/>
        </w:rPr>
        <w:t xml:space="preserve">Kementerian/Setiausaha Pejabat Kerajaan Negeri. </w:t>
      </w:r>
    </w:p>
    <w:p w14:paraId="1DC33091" w14:textId="77777777" w:rsidR="00D56994" w:rsidRPr="005D7440" w:rsidRDefault="00D56994" w:rsidP="005D7440">
      <w:pPr>
        <w:pStyle w:val="ListParagraph"/>
        <w:ind w:left="1440"/>
        <w:jc w:val="both"/>
        <w:rPr>
          <w:rFonts w:ascii="Arial" w:hAnsi="Arial" w:cs="Arial"/>
          <w:sz w:val="28"/>
          <w:szCs w:val="28"/>
          <w:lang w:val="ms-MY"/>
        </w:rPr>
      </w:pPr>
    </w:p>
    <w:p w14:paraId="642AF06F" w14:textId="3CD7A679" w:rsidR="001D1B9A" w:rsidRPr="001D1B9A" w:rsidRDefault="000F3AF4" w:rsidP="005D744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  <w:lang w:val="ms-MY"/>
        </w:rPr>
      </w:pPr>
      <w:r w:rsidRPr="001D1B9A">
        <w:rPr>
          <w:rFonts w:ascii="Arial" w:hAnsi="Arial" w:cs="Arial"/>
          <w:b/>
          <w:sz w:val="28"/>
          <w:szCs w:val="28"/>
          <w:lang w:val="ms-MY"/>
        </w:rPr>
        <w:t xml:space="preserve">IMPLIKASI KEWANGAN </w:t>
      </w:r>
    </w:p>
    <w:p w14:paraId="5E56B048" w14:textId="77777777" w:rsidR="00B509CD" w:rsidRDefault="00D56994" w:rsidP="001D1B9A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  <w:lang w:val="ms-MY"/>
        </w:rPr>
      </w:pPr>
      <w:r w:rsidRPr="005D7440">
        <w:rPr>
          <w:rFonts w:ascii="Arial" w:hAnsi="Arial" w:cs="Arial"/>
          <w:sz w:val="28"/>
          <w:szCs w:val="28"/>
          <w:lang w:val="ms-MY"/>
        </w:rPr>
        <w:t>Lampirkan sebut harga peruntukan kewangan yang diperlukan bagi tujuan pengubahsuaian, pembelian peralatan dan perabot, penyediaan tempat</w:t>
      </w:r>
      <w:r w:rsidR="001D1B9A">
        <w:rPr>
          <w:rFonts w:ascii="Arial" w:hAnsi="Arial" w:cs="Arial"/>
          <w:sz w:val="28"/>
          <w:szCs w:val="28"/>
          <w:lang w:val="ms-MY"/>
        </w:rPr>
        <w:t xml:space="preserve"> aktiviti luar dan dalam premis</w:t>
      </w:r>
      <w:r w:rsidR="001D6225">
        <w:rPr>
          <w:rFonts w:ascii="Arial" w:hAnsi="Arial" w:cs="Arial"/>
          <w:sz w:val="28"/>
          <w:szCs w:val="28"/>
          <w:lang w:val="ms-MY"/>
        </w:rPr>
        <w:t xml:space="preserve">; </w:t>
      </w:r>
    </w:p>
    <w:p w14:paraId="3EB5B1D1" w14:textId="77777777" w:rsidR="003A7985" w:rsidRDefault="001D6225" w:rsidP="001D1B9A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  <w:lang w:val="ms-MY"/>
        </w:rPr>
      </w:pPr>
      <w:r>
        <w:rPr>
          <w:rFonts w:ascii="Arial" w:hAnsi="Arial" w:cs="Arial"/>
          <w:sz w:val="28"/>
          <w:szCs w:val="28"/>
          <w:lang w:val="ms-MY"/>
        </w:rPr>
        <w:t>Peng</w:t>
      </w:r>
      <w:r w:rsidR="003A7985">
        <w:rPr>
          <w:rFonts w:ascii="Arial" w:hAnsi="Arial" w:cs="Arial"/>
          <w:sz w:val="28"/>
          <w:szCs w:val="28"/>
          <w:lang w:val="ms-MY"/>
        </w:rPr>
        <w:t>iraan bagi sebarang perbelanjaan hendaklah mengikut kadar-kadar yang ditetapkan dalam apa-apa tatacara kewangan di Kementerian/ Jabatan/ Agensi</w:t>
      </w:r>
      <w:r>
        <w:rPr>
          <w:rFonts w:ascii="Arial" w:hAnsi="Arial" w:cs="Arial"/>
          <w:sz w:val="28"/>
          <w:szCs w:val="28"/>
          <w:lang w:val="ms-MY"/>
        </w:rPr>
        <w:t xml:space="preserve">/ Badan Berkanun masing-masing; </w:t>
      </w:r>
    </w:p>
    <w:p w14:paraId="5B737BD6" w14:textId="5FFD5DCC" w:rsidR="003A7985" w:rsidRDefault="003A7985" w:rsidP="001D1B9A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  <w:lang w:val="ms-MY"/>
        </w:rPr>
      </w:pPr>
      <w:r>
        <w:rPr>
          <w:rFonts w:ascii="Arial" w:hAnsi="Arial" w:cs="Arial"/>
          <w:sz w:val="28"/>
          <w:szCs w:val="28"/>
          <w:lang w:val="ms-MY"/>
        </w:rPr>
        <w:t xml:space="preserve">Spesifikasi perbelanjaan juga hendaklah dinyatakan dengan jelas mengikut format jadual </w:t>
      </w:r>
      <w:r w:rsidR="00B2136E">
        <w:rPr>
          <w:rFonts w:ascii="Arial" w:hAnsi="Arial" w:cs="Arial"/>
          <w:sz w:val="28"/>
          <w:szCs w:val="28"/>
          <w:lang w:val="ms-MY"/>
        </w:rPr>
        <w:t xml:space="preserve">dan </w:t>
      </w:r>
      <w:r>
        <w:rPr>
          <w:rFonts w:ascii="Arial" w:hAnsi="Arial" w:cs="Arial"/>
          <w:sz w:val="28"/>
          <w:szCs w:val="28"/>
          <w:lang w:val="ms-MY"/>
        </w:rPr>
        <w:t xml:space="preserve">di bawah bagi tujuan agihan geran penubuhan TASKA di Tempat Kerja </w:t>
      </w:r>
      <w:r w:rsidR="0069024B">
        <w:rPr>
          <w:rFonts w:ascii="Arial" w:hAnsi="Arial" w:cs="Arial"/>
          <w:sz w:val="28"/>
          <w:szCs w:val="28"/>
          <w:lang w:val="ms-MY"/>
        </w:rPr>
        <w:t>(bagi Kementerian/Jabatan/Agensi di bawah Kerajaan Persetukuan sahaja)</w:t>
      </w:r>
      <w:r>
        <w:rPr>
          <w:rFonts w:ascii="Arial" w:hAnsi="Arial" w:cs="Arial"/>
          <w:sz w:val="28"/>
          <w:szCs w:val="28"/>
          <w:lang w:val="ms-MY"/>
        </w:rPr>
        <w:t xml:space="preserve">: </w:t>
      </w:r>
    </w:p>
    <w:p w14:paraId="160444D6" w14:textId="50AFC4B8" w:rsidR="00B2136E" w:rsidRPr="00B2136E" w:rsidRDefault="00B2136E" w:rsidP="001D1B9A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/>
          <w:sz w:val="28"/>
          <w:szCs w:val="28"/>
          <w:lang w:val="ms-MY"/>
        </w:rPr>
      </w:pPr>
      <w:bookmarkStart w:id="0" w:name="_GoBack"/>
      <w:r w:rsidRPr="00B2136E">
        <w:rPr>
          <w:rFonts w:ascii="Arial" w:hAnsi="Arial" w:cs="Arial"/>
          <w:b/>
          <w:sz w:val="28"/>
          <w:szCs w:val="28"/>
          <w:lang w:val="ms-MY"/>
        </w:rPr>
        <w:t xml:space="preserve">Hanya 3 jenis kod perbelanjaan akan diberikan, iaitu: </w:t>
      </w:r>
    </w:p>
    <w:p w14:paraId="72FEA03D" w14:textId="59C5261E" w:rsidR="00B2136E" w:rsidRPr="00B2136E" w:rsidRDefault="00B2136E" w:rsidP="00B2136E">
      <w:pPr>
        <w:pStyle w:val="ListParagraph"/>
        <w:numPr>
          <w:ilvl w:val="1"/>
          <w:numId w:val="7"/>
        </w:numPr>
        <w:jc w:val="both"/>
        <w:rPr>
          <w:rFonts w:ascii="Arial" w:hAnsi="Arial" w:cs="Arial"/>
          <w:b/>
          <w:sz w:val="28"/>
          <w:szCs w:val="28"/>
          <w:lang w:val="ms-MY"/>
        </w:rPr>
      </w:pPr>
      <w:r w:rsidRPr="00B2136E">
        <w:rPr>
          <w:rFonts w:ascii="Arial" w:hAnsi="Arial" w:cs="Arial"/>
          <w:b/>
          <w:sz w:val="28"/>
          <w:szCs w:val="28"/>
          <w:lang w:val="ms-MY"/>
        </w:rPr>
        <w:t xml:space="preserve">28000 Penyelenggaraan Dan Pembaikan Kecil </w:t>
      </w:r>
    </w:p>
    <w:p w14:paraId="3E4B4632" w14:textId="534A7E38" w:rsidR="00B2136E" w:rsidRPr="00B2136E" w:rsidRDefault="00B2136E" w:rsidP="00B2136E">
      <w:pPr>
        <w:pStyle w:val="ListParagraph"/>
        <w:numPr>
          <w:ilvl w:val="1"/>
          <w:numId w:val="7"/>
        </w:numPr>
        <w:jc w:val="both"/>
        <w:rPr>
          <w:rFonts w:ascii="Arial" w:hAnsi="Arial" w:cs="Arial"/>
          <w:b/>
          <w:sz w:val="28"/>
          <w:szCs w:val="28"/>
          <w:lang w:val="ms-MY"/>
        </w:rPr>
      </w:pPr>
      <w:r w:rsidRPr="00B2136E">
        <w:rPr>
          <w:rFonts w:ascii="Arial" w:hAnsi="Arial" w:cs="Arial"/>
          <w:b/>
          <w:sz w:val="28"/>
          <w:szCs w:val="28"/>
          <w:lang w:val="ms-MY"/>
        </w:rPr>
        <w:t>35000 Harta Modal</w:t>
      </w:r>
    </w:p>
    <w:p w14:paraId="7862A392" w14:textId="6BD91EB4" w:rsidR="0069024B" w:rsidRPr="00B2136E" w:rsidRDefault="00B2136E" w:rsidP="00B2136E">
      <w:pPr>
        <w:pStyle w:val="ListParagraph"/>
        <w:numPr>
          <w:ilvl w:val="1"/>
          <w:numId w:val="7"/>
        </w:numPr>
        <w:jc w:val="both"/>
        <w:rPr>
          <w:rFonts w:ascii="Arial" w:hAnsi="Arial" w:cs="Arial"/>
          <w:b/>
          <w:sz w:val="28"/>
          <w:szCs w:val="28"/>
          <w:lang w:val="ms-MY"/>
        </w:rPr>
      </w:pPr>
      <w:r w:rsidRPr="00B2136E">
        <w:rPr>
          <w:rFonts w:ascii="Arial" w:hAnsi="Arial" w:cs="Arial"/>
          <w:b/>
          <w:sz w:val="28"/>
          <w:szCs w:val="28"/>
          <w:lang w:val="ms-MY"/>
        </w:rPr>
        <w:t xml:space="preserve">42000 Pemberian </w:t>
      </w:r>
    </w:p>
    <w:bookmarkEnd w:id="0"/>
    <w:p w14:paraId="6A03B287" w14:textId="7958BBFF" w:rsidR="000E58D3" w:rsidRDefault="000E58D3" w:rsidP="0069024B">
      <w:pPr>
        <w:pStyle w:val="ListParagraph"/>
        <w:ind w:left="1440"/>
        <w:jc w:val="both"/>
        <w:rPr>
          <w:rFonts w:ascii="Arial" w:hAnsi="Arial" w:cs="Arial"/>
          <w:sz w:val="28"/>
          <w:szCs w:val="28"/>
          <w:lang w:val="ms-MY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575"/>
        <w:gridCol w:w="1400"/>
        <w:gridCol w:w="2325"/>
        <w:gridCol w:w="771"/>
        <w:gridCol w:w="1179"/>
        <w:gridCol w:w="1326"/>
      </w:tblGrid>
      <w:tr w:rsidR="003A7985" w14:paraId="16014296" w14:textId="77777777" w:rsidTr="00B2136E">
        <w:trPr>
          <w:trHeight w:val="70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7B2A0847" w14:textId="77777777" w:rsidR="003A7985" w:rsidRPr="003A7985" w:rsidRDefault="003A7985" w:rsidP="003A798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3A7985">
              <w:rPr>
                <w:rFonts w:ascii="Arial" w:hAnsi="Arial" w:cs="Arial"/>
                <w:b/>
                <w:sz w:val="28"/>
                <w:szCs w:val="28"/>
                <w:lang w:val="ms-MY"/>
              </w:rPr>
              <w:lastRenderedPageBreak/>
              <w:t>Bil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168C8FE5" w14:textId="77777777" w:rsidR="003A7985" w:rsidRPr="003A7985" w:rsidRDefault="003A7985" w:rsidP="003A798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s-MY"/>
              </w:rPr>
              <w:t>Kod OS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297900A9" w14:textId="77777777" w:rsidR="003A7985" w:rsidRPr="003A7985" w:rsidRDefault="003A7985" w:rsidP="003A798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3A7985">
              <w:rPr>
                <w:rFonts w:ascii="Arial" w:hAnsi="Arial" w:cs="Arial"/>
                <w:b/>
                <w:sz w:val="28"/>
                <w:szCs w:val="28"/>
                <w:lang w:val="ms-MY"/>
              </w:rPr>
              <w:t>Perkara</w:t>
            </w:r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14:paraId="221B1D47" w14:textId="77777777" w:rsidR="003A7985" w:rsidRPr="003A7985" w:rsidRDefault="003A7985" w:rsidP="003A798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3A7985">
              <w:rPr>
                <w:rFonts w:ascii="Arial" w:hAnsi="Arial" w:cs="Arial"/>
                <w:b/>
                <w:sz w:val="28"/>
                <w:szCs w:val="28"/>
                <w:lang w:val="ms-MY"/>
              </w:rPr>
              <w:t>Bil Unit</w:t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053EE405" w14:textId="77777777" w:rsidR="003A7985" w:rsidRPr="003A7985" w:rsidRDefault="003A7985" w:rsidP="003A798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3A7985">
              <w:rPr>
                <w:rFonts w:ascii="Arial" w:hAnsi="Arial" w:cs="Arial"/>
                <w:b/>
                <w:sz w:val="28"/>
                <w:szCs w:val="28"/>
                <w:lang w:val="ms-MY"/>
              </w:rPr>
              <w:t>Harga @ Unit (RM)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14:paraId="58BE4245" w14:textId="77777777" w:rsidR="003A7985" w:rsidRPr="003A7985" w:rsidRDefault="003A7985" w:rsidP="003A798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3A7985">
              <w:rPr>
                <w:rFonts w:ascii="Arial" w:hAnsi="Arial" w:cs="Arial"/>
                <w:b/>
                <w:sz w:val="28"/>
                <w:szCs w:val="28"/>
                <w:lang w:val="ms-MY"/>
              </w:rPr>
              <w:t>Jumlah (RM)</w:t>
            </w:r>
          </w:p>
        </w:tc>
      </w:tr>
      <w:tr w:rsidR="003A7985" w14:paraId="599A78A5" w14:textId="77777777" w:rsidTr="00B2136E">
        <w:tc>
          <w:tcPr>
            <w:tcW w:w="575" w:type="dxa"/>
          </w:tcPr>
          <w:p w14:paraId="49642F16" w14:textId="77777777" w:rsidR="003A7985" w:rsidRDefault="003A7985" w:rsidP="003A7985">
            <w:pPr>
              <w:pStyle w:val="ListParagraph"/>
              <w:ind w:left="0"/>
              <w:jc w:val="both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</w:tc>
        <w:tc>
          <w:tcPr>
            <w:tcW w:w="1400" w:type="dxa"/>
          </w:tcPr>
          <w:p w14:paraId="236F3A7B" w14:textId="7D751ADA" w:rsidR="003A7985" w:rsidRDefault="00B2136E" w:rsidP="003A7985">
            <w:pPr>
              <w:pStyle w:val="ListParagraph"/>
              <w:ind w:left="0"/>
              <w:jc w:val="both"/>
              <w:rPr>
                <w:rFonts w:ascii="Arial" w:hAnsi="Arial" w:cs="Arial"/>
                <w:sz w:val="28"/>
                <w:szCs w:val="28"/>
                <w:lang w:val="ms-MY"/>
              </w:rPr>
            </w:pPr>
            <w:r>
              <w:rPr>
                <w:rFonts w:ascii="Arial" w:hAnsi="Arial" w:cs="Arial"/>
                <w:sz w:val="28"/>
                <w:szCs w:val="28"/>
                <w:lang w:val="ms-MY"/>
              </w:rPr>
              <w:t>OS28000</w:t>
            </w:r>
          </w:p>
        </w:tc>
        <w:tc>
          <w:tcPr>
            <w:tcW w:w="2325" w:type="dxa"/>
          </w:tcPr>
          <w:p w14:paraId="4F1586B5" w14:textId="357813B4" w:rsidR="003A7985" w:rsidRDefault="00E05230" w:rsidP="003A7985">
            <w:pPr>
              <w:pStyle w:val="ListParagraph"/>
              <w:ind w:left="0"/>
              <w:jc w:val="both"/>
              <w:rPr>
                <w:rFonts w:ascii="Arial" w:hAnsi="Arial" w:cs="Arial"/>
                <w:sz w:val="28"/>
                <w:szCs w:val="28"/>
                <w:lang w:val="ms-MY"/>
              </w:rPr>
            </w:pPr>
            <w:r>
              <w:rPr>
                <w:rFonts w:ascii="Arial" w:hAnsi="Arial" w:cs="Arial"/>
                <w:sz w:val="28"/>
                <w:szCs w:val="28"/>
                <w:lang w:val="ms-MY"/>
              </w:rPr>
              <w:t>Pembaikan</w:t>
            </w:r>
          </w:p>
        </w:tc>
        <w:tc>
          <w:tcPr>
            <w:tcW w:w="771" w:type="dxa"/>
          </w:tcPr>
          <w:p w14:paraId="07DDA44D" w14:textId="77777777" w:rsidR="003A7985" w:rsidRDefault="003A7985" w:rsidP="003A7985">
            <w:pPr>
              <w:pStyle w:val="ListParagraph"/>
              <w:ind w:left="0"/>
              <w:jc w:val="both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</w:tc>
        <w:tc>
          <w:tcPr>
            <w:tcW w:w="1179" w:type="dxa"/>
          </w:tcPr>
          <w:p w14:paraId="5CF4C994" w14:textId="77777777" w:rsidR="003A7985" w:rsidRDefault="003A7985" w:rsidP="003A7985">
            <w:pPr>
              <w:pStyle w:val="ListParagraph"/>
              <w:ind w:left="0"/>
              <w:jc w:val="both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</w:tc>
        <w:tc>
          <w:tcPr>
            <w:tcW w:w="1326" w:type="dxa"/>
          </w:tcPr>
          <w:p w14:paraId="35E62808" w14:textId="77777777" w:rsidR="003A7985" w:rsidRDefault="003A7985" w:rsidP="003A7985">
            <w:pPr>
              <w:pStyle w:val="ListParagraph"/>
              <w:ind w:left="0"/>
              <w:jc w:val="both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</w:tc>
      </w:tr>
      <w:tr w:rsidR="003A7985" w14:paraId="63B6B1BA" w14:textId="77777777" w:rsidTr="00B2136E">
        <w:tc>
          <w:tcPr>
            <w:tcW w:w="575" w:type="dxa"/>
          </w:tcPr>
          <w:p w14:paraId="1613458F" w14:textId="77777777" w:rsidR="003A7985" w:rsidRDefault="003A7985" w:rsidP="003A7985">
            <w:pPr>
              <w:pStyle w:val="ListParagraph"/>
              <w:ind w:left="0"/>
              <w:jc w:val="both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</w:tc>
        <w:tc>
          <w:tcPr>
            <w:tcW w:w="1400" w:type="dxa"/>
          </w:tcPr>
          <w:p w14:paraId="7C603CD6" w14:textId="10941C0D" w:rsidR="003A7985" w:rsidRDefault="00B2136E" w:rsidP="003A7985">
            <w:pPr>
              <w:pStyle w:val="ListParagraph"/>
              <w:ind w:left="0"/>
              <w:jc w:val="both"/>
              <w:rPr>
                <w:rFonts w:ascii="Arial" w:hAnsi="Arial" w:cs="Arial"/>
                <w:sz w:val="28"/>
                <w:szCs w:val="28"/>
                <w:lang w:val="ms-MY"/>
              </w:rPr>
            </w:pPr>
            <w:r>
              <w:rPr>
                <w:rFonts w:ascii="Arial" w:hAnsi="Arial" w:cs="Arial"/>
                <w:sz w:val="28"/>
                <w:szCs w:val="28"/>
                <w:lang w:val="ms-MY"/>
              </w:rPr>
              <w:t>OS35000</w:t>
            </w:r>
          </w:p>
        </w:tc>
        <w:tc>
          <w:tcPr>
            <w:tcW w:w="2325" w:type="dxa"/>
          </w:tcPr>
          <w:p w14:paraId="23251C56" w14:textId="2C0B6AB3" w:rsidR="003A7985" w:rsidRDefault="00E05230" w:rsidP="003A7985">
            <w:pPr>
              <w:pStyle w:val="ListParagraph"/>
              <w:ind w:left="0"/>
              <w:jc w:val="both"/>
              <w:rPr>
                <w:rFonts w:ascii="Arial" w:hAnsi="Arial" w:cs="Arial"/>
                <w:sz w:val="28"/>
                <w:szCs w:val="28"/>
                <w:lang w:val="ms-MY"/>
              </w:rPr>
            </w:pPr>
            <w:r>
              <w:rPr>
                <w:rFonts w:ascii="Arial" w:hAnsi="Arial" w:cs="Arial"/>
                <w:sz w:val="28"/>
                <w:szCs w:val="28"/>
                <w:lang w:val="ms-MY"/>
              </w:rPr>
              <w:t>Harta Modal</w:t>
            </w:r>
          </w:p>
        </w:tc>
        <w:tc>
          <w:tcPr>
            <w:tcW w:w="771" w:type="dxa"/>
          </w:tcPr>
          <w:p w14:paraId="61BCCBC8" w14:textId="77777777" w:rsidR="003A7985" w:rsidRDefault="003A7985" w:rsidP="003A7985">
            <w:pPr>
              <w:pStyle w:val="ListParagraph"/>
              <w:ind w:left="0"/>
              <w:jc w:val="both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</w:tc>
        <w:tc>
          <w:tcPr>
            <w:tcW w:w="1179" w:type="dxa"/>
          </w:tcPr>
          <w:p w14:paraId="22E2AEDF" w14:textId="77777777" w:rsidR="003A7985" w:rsidRDefault="003A7985" w:rsidP="003A7985">
            <w:pPr>
              <w:pStyle w:val="ListParagraph"/>
              <w:ind w:left="0"/>
              <w:jc w:val="both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</w:tc>
        <w:tc>
          <w:tcPr>
            <w:tcW w:w="1326" w:type="dxa"/>
          </w:tcPr>
          <w:p w14:paraId="6D5B541C" w14:textId="77777777" w:rsidR="003A7985" w:rsidRDefault="003A7985" w:rsidP="003A7985">
            <w:pPr>
              <w:pStyle w:val="ListParagraph"/>
              <w:ind w:left="0"/>
              <w:jc w:val="both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</w:tc>
      </w:tr>
      <w:tr w:rsidR="006671AC" w14:paraId="2072ECB8" w14:textId="77777777" w:rsidTr="00B2136E">
        <w:tc>
          <w:tcPr>
            <w:tcW w:w="575" w:type="dxa"/>
          </w:tcPr>
          <w:p w14:paraId="5862C40C" w14:textId="77777777" w:rsidR="006671AC" w:rsidRDefault="006671AC" w:rsidP="003A7985">
            <w:pPr>
              <w:pStyle w:val="ListParagraph"/>
              <w:ind w:left="0"/>
              <w:jc w:val="both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</w:tc>
        <w:tc>
          <w:tcPr>
            <w:tcW w:w="1400" w:type="dxa"/>
          </w:tcPr>
          <w:p w14:paraId="6007E5D0" w14:textId="1D04E622" w:rsidR="006671AC" w:rsidRDefault="00B2136E" w:rsidP="003A7985">
            <w:pPr>
              <w:pStyle w:val="ListParagraph"/>
              <w:ind w:left="0"/>
              <w:jc w:val="both"/>
              <w:rPr>
                <w:rFonts w:ascii="Arial" w:hAnsi="Arial" w:cs="Arial"/>
                <w:sz w:val="28"/>
                <w:szCs w:val="28"/>
                <w:lang w:val="ms-MY"/>
              </w:rPr>
            </w:pPr>
            <w:r>
              <w:rPr>
                <w:rFonts w:ascii="Arial" w:hAnsi="Arial" w:cs="Arial"/>
                <w:sz w:val="28"/>
                <w:szCs w:val="28"/>
                <w:lang w:val="ms-MY"/>
              </w:rPr>
              <w:t>OS42000</w:t>
            </w:r>
          </w:p>
        </w:tc>
        <w:tc>
          <w:tcPr>
            <w:tcW w:w="2325" w:type="dxa"/>
          </w:tcPr>
          <w:p w14:paraId="2A083428" w14:textId="4D091C6F" w:rsidR="006671AC" w:rsidRDefault="006671AC" w:rsidP="003A7985">
            <w:pPr>
              <w:pStyle w:val="ListParagraph"/>
              <w:ind w:left="0"/>
              <w:jc w:val="both"/>
              <w:rPr>
                <w:rFonts w:ascii="Arial" w:hAnsi="Arial" w:cs="Arial"/>
                <w:sz w:val="28"/>
                <w:szCs w:val="28"/>
                <w:lang w:val="ms-MY"/>
              </w:rPr>
            </w:pPr>
            <w:r>
              <w:rPr>
                <w:rFonts w:ascii="Arial" w:hAnsi="Arial" w:cs="Arial"/>
                <w:sz w:val="28"/>
                <w:szCs w:val="28"/>
                <w:lang w:val="ms-MY"/>
              </w:rPr>
              <w:t xml:space="preserve">Pemberian </w:t>
            </w:r>
          </w:p>
        </w:tc>
        <w:tc>
          <w:tcPr>
            <w:tcW w:w="771" w:type="dxa"/>
          </w:tcPr>
          <w:p w14:paraId="17C5A2F9" w14:textId="77777777" w:rsidR="006671AC" w:rsidRDefault="006671AC" w:rsidP="003A7985">
            <w:pPr>
              <w:pStyle w:val="ListParagraph"/>
              <w:ind w:left="0"/>
              <w:jc w:val="both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</w:tc>
        <w:tc>
          <w:tcPr>
            <w:tcW w:w="1179" w:type="dxa"/>
          </w:tcPr>
          <w:p w14:paraId="1409E607" w14:textId="77777777" w:rsidR="006671AC" w:rsidRDefault="006671AC" w:rsidP="003A7985">
            <w:pPr>
              <w:pStyle w:val="ListParagraph"/>
              <w:ind w:left="0"/>
              <w:jc w:val="both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</w:tc>
        <w:tc>
          <w:tcPr>
            <w:tcW w:w="1326" w:type="dxa"/>
          </w:tcPr>
          <w:p w14:paraId="5ACA5D87" w14:textId="77777777" w:rsidR="006671AC" w:rsidRDefault="006671AC" w:rsidP="003A7985">
            <w:pPr>
              <w:pStyle w:val="ListParagraph"/>
              <w:ind w:left="0"/>
              <w:jc w:val="both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</w:tc>
      </w:tr>
      <w:tr w:rsidR="0069024B" w14:paraId="7A24C8CB" w14:textId="77777777" w:rsidTr="00B2136E">
        <w:tc>
          <w:tcPr>
            <w:tcW w:w="6250" w:type="dxa"/>
            <w:gridSpan w:val="5"/>
          </w:tcPr>
          <w:p w14:paraId="72CD1AA3" w14:textId="5B034C1D" w:rsidR="0069024B" w:rsidRPr="0069024B" w:rsidRDefault="0069024B" w:rsidP="003A7985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s-MY"/>
              </w:rPr>
              <w:t>JUMLAH</w:t>
            </w:r>
          </w:p>
        </w:tc>
        <w:tc>
          <w:tcPr>
            <w:tcW w:w="1326" w:type="dxa"/>
          </w:tcPr>
          <w:p w14:paraId="4183D8E6" w14:textId="77777777" w:rsidR="0069024B" w:rsidRDefault="0069024B" w:rsidP="003A7985">
            <w:pPr>
              <w:pStyle w:val="ListParagraph"/>
              <w:ind w:left="0"/>
              <w:jc w:val="both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</w:tc>
      </w:tr>
    </w:tbl>
    <w:p w14:paraId="1A757CA4" w14:textId="77777777" w:rsidR="000F3AF4" w:rsidRPr="005D7440" w:rsidRDefault="000F3AF4" w:rsidP="001D1B9A">
      <w:pPr>
        <w:pStyle w:val="ListParagraph"/>
        <w:ind w:left="1440"/>
        <w:jc w:val="both"/>
        <w:rPr>
          <w:rFonts w:ascii="Arial" w:hAnsi="Arial" w:cs="Arial"/>
          <w:sz w:val="28"/>
          <w:szCs w:val="28"/>
          <w:lang w:val="ms-MY"/>
        </w:rPr>
      </w:pPr>
    </w:p>
    <w:p w14:paraId="161E50C5" w14:textId="61A81EA3" w:rsidR="001D1B9A" w:rsidRDefault="000F3AF4" w:rsidP="001D1B9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  <w:lang w:val="ms-MY"/>
        </w:rPr>
      </w:pPr>
      <w:r w:rsidRPr="001D1B9A">
        <w:rPr>
          <w:rFonts w:ascii="Arial" w:hAnsi="Arial" w:cs="Arial"/>
          <w:b/>
          <w:sz w:val="28"/>
          <w:szCs w:val="28"/>
          <w:lang w:val="ms-MY"/>
        </w:rPr>
        <w:t>PENUTUP</w:t>
      </w:r>
    </w:p>
    <w:p w14:paraId="240D55DB" w14:textId="3D0B2505" w:rsidR="001D1B9A" w:rsidRPr="00E812F1" w:rsidRDefault="000F3AF4" w:rsidP="001D1B9A">
      <w:pPr>
        <w:pStyle w:val="ListParagraph"/>
        <w:jc w:val="both"/>
        <w:rPr>
          <w:rFonts w:ascii="Arial" w:hAnsi="Arial" w:cs="Arial"/>
          <w:sz w:val="28"/>
          <w:szCs w:val="28"/>
          <w:lang w:val="ms-MY"/>
        </w:rPr>
      </w:pPr>
      <w:r w:rsidRPr="00E812F1">
        <w:rPr>
          <w:rFonts w:ascii="Arial" w:hAnsi="Arial" w:cs="Arial"/>
          <w:sz w:val="28"/>
          <w:szCs w:val="28"/>
          <w:lang w:val="ms-MY"/>
        </w:rPr>
        <w:t xml:space="preserve">Format kertas cadangan ini disediakan bagi membantu pejabat agensi kerajaan atau Kementerian/Pejabat Setiausaha Kerajaan Negeri dalam perancangan bajet penubuhan TASKA di Tempat Kerja. </w:t>
      </w:r>
      <w:r w:rsidR="0087087C" w:rsidRPr="00E812F1">
        <w:rPr>
          <w:rFonts w:ascii="Arial" w:hAnsi="Arial" w:cs="Arial"/>
          <w:sz w:val="28"/>
          <w:szCs w:val="28"/>
          <w:lang w:val="ms-MY"/>
        </w:rPr>
        <w:t xml:space="preserve"> </w:t>
      </w:r>
    </w:p>
    <w:p w14:paraId="2EA3868E" w14:textId="77777777" w:rsidR="00A16478" w:rsidRPr="00E812F1" w:rsidRDefault="00A16478">
      <w:pPr>
        <w:rPr>
          <w:rFonts w:ascii="Arial" w:hAnsi="Arial" w:cs="Arial"/>
          <w:b/>
          <w:sz w:val="28"/>
          <w:szCs w:val="28"/>
          <w:lang w:val="ms-MY"/>
        </w:rPr>
      </w:pPr>
    </w:p>
    <w:p w14:paraId="526DC0D0" w14:textId="77777777" w:rsidR="005D7440" w:rsidRPr="00B418FE" w:rsidRDefault="005D7440" w:rsidP="005D7440">
      <w:pPr>
        <w:jc w:val="both"/>
        <w:rPr>
          <w:rFonts w:ascii="Arial" w:hAnsi="Arial" w:cs="Arial"/>
          <w:b/>
          <w:sz w:val="28"/>
          <w:szCs w:val="28"/>
          <w:lang w:val="ms-MY"/>
        </w:rPr>
      </w:pPr>
      <w:r w:rsidRPr="00B418FE">
        <w:rPr>
          <w:rFonts w:ascii="Arial" w:hAnsi="Arial" w:cs="Arial"/>
          <w:b/>
          <w:sz w:val="28"/>
          <w:szCs w:val="28"/>
          <w:lang w:val="ms-MY"/>
        </w:rPr>
        <w:t xml:space="preserve">Nota Penting: </w:t>
      </w:r>
    </w:p>
    <w:p w14:paraId="578AD37D" w14:textId="77777777" w:rsidR="00B509CD" w:rsidRPr="005D7440" w:rsidRDefault="00B509CD" w:rsidP="005D744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  <w:lang w:val="ms-MY"/>
        </w:rPr>
      </w:pPr>
      <w:r w:rsidRPr="005D7440">
        <w:rPr>
          <w:rFonts w:ascii="Arial" w:hAnsi="Arial" w:cs="Arial"/>
          <w:sz w:val="28"/>
          <w:szCs w:val="28"/>
          <w:lang w:val="ms-MY"/>
        </w:rPr>
        <w:t>Kementerian/</w:t>
      </w:r>
      <w:r w:rsidR="0087087C">
        <w:rPr>
          <w:rFonts w:ascii="Arial" w:hAnsi="Arial" w:cs="Arial"/>
          <w:sz w:val="28"/>
          <w:szCs w:val="28"/>
          <w:lang w:val="ms-MY"/>
        </w:rPr>
        <w:t xml:space="preserve"> </w:t>
      </w:r>
      <w:r w:rsidR="00002F23">
        <w:rPr>
          <w:rFonts w:ascii="Arial" w:hAnsi="Arial" w:cs="Arial"/>
          <w:sz w:val="28"/>
          <w:szCs w:val="28"/>
          <w:lang w:val="ms-MY"/>
        </w:rPr>
        <w:t xml:space="preserve">Pejabat Setiausaha Kerajaan Negeri </w:t>
      </w:r>
      <w:r w:rsidRPr="005D7440">
        <w:rPr>
          <w:rFonts w:ascii="Arial" w:hAnsi="Arial" w:cs="Arial"/>
          <w:sz w:val="28"/>
          <w:szCs w:val="28"/>
          <w:lang w:val="ms-MY"/>
        </w:rPr>
        <w:t xml:space="preserve">dicadangkan untuk menubuhkan Jawatankuasa </w:t>
      </w:r>
      <w:r w:rsidR="001D6225">
        <w:rPr>
          <w:rFonts w:ascii="Arial" w:hAnsi="Arial" w:cs="Arial"/>
          <w:sz w:val="28"/>
          <w:szCs w:val="28"/>
          <w:lang w:val="ms-MY"/>
        </w:rPr>
        <w:t xml:space="preserve">Pemantau Geran Penubuhan </w:t>
      </w:r>
      <w:r w:rsidRPr="005D7440">
        <w:rPr>
          <w:rFonts w:ascii="Arial" w:hAnsi="Arial" w:cs="Arial"/>
          <w:sz w:val="28"/>
          <w:szCs w:val="28"/>
          <w:lang w:val="ms-MY"/>
        </w:rPr>
        <w:t xml:space="preserve">TASKA </w:t>
      </w:r>
      <w:r w:rsidR="001D6225">
        <w:rPr>
          <w:rFonts w:ascii="Arial" w:hAnsi="Arial" w:cs="Arial"/>
          <w:sz w:val="28"/>
          <w:szCs w:val="28"/>
          <w:lang w:val="ms-MY"/>
        </w:rPr>
        <w:t xml:space="preserve">di Tempat Kerja </w:t>
      </w:r>
      <w:r w:rsidRPr="005D7440">
        <w:rPr>
          <w:rFonts w:ascii="Arial" w:hAnsi="Arial" w:cs="Arial"/>
          <w:sz w:val="28"/>
          <w:szCs w:val="28"/>
          <w:lang w:val="ms-MY"/>
        </w:rPr>
        <w:t xml:space="preserve">bagi memastikan penubuhan TASKA dan pengoperasian TASKA adalah mengikut rancangan. </w:t>
      </w:r>
    </w:p>
    <w:p w14:paraId="03E039C8" w14:textId="77777777" w:rsidR="00D56994" w:rsidRPr="005D7440" w:rsidRDefault="00D56994" w:rsidP="005D7440">
      <w:pPr>
        <w:pStyle w:val="ListParagraph"/>
        <w:jc w:val="both"/>
        <w:rPr>
          <w:rFonts w:ascii="Arial" w:hAnsi="Arial" w:cs="Arial"/>
          <w:sz w:val="28"/>
          <w:szCs w:val="28"/>
          <w:lang w:val="ms-MY"/>
        </w:rPr>
      </w:pPr>
    </w:p>
    <w:p w14:paraId="4C155930" w14:textId="70A75BDD" w:rsidR="00B509CD" w:rsidRPr="005D7440" w:rsidRDefault="00B509CD" w:rsidP="005D744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  <w:lang w:val="ms-MY"/>
        </w:rPr>
      </w:pPr>
      <w:r w:rsidRPr="005D7440">
        <w:rPr>
          <w:rFonts w:ascii="Arial" w:hAnsi="Arial" w:cs="Arial"/>
          <w:sz w:val="28"/>
          <w:szCs w:val="28"/>
          <w:lang w:val="ms-MY"/>
        </w:rPr>
        <w:t>Kementerian/</w:t>
      </w:r>
      <w:r w:rsidR="0087087C">
        <w:rPr>
          <w:rFonts w:ascii="Arial" w:hAnsi="Arial" w:cs="Arial"/>
          <w:sz w:val="28"/>
          <w:szCs w:val="28"/>
          <w:lang w:val="ms-MY"/>
        </w:rPr>
        <w:t xml:space="preserve"> </w:t>
      </w:r>
      <w:r w:rsidRPr="005D7440">
        <w:rPr>
          <w:rFonts w:ascii="Arial" w:hAnsi="Arial" w:cs="Arial"/>
          <w:sz w:val="28"/>
          <w:szCs w:val="28"/>
          <w:lang w:val="ms-MY"/>
        </w:rPr>
        <w:t>Jabatan/</w:t>
      </w:r>
      <w:r w:rsidR="0087087C">
        <w:rPr>
          <w:rFonts w:ascii="Arial" w:hAnsi="Arial" w:cs="Arial"/>
          <w:sz w:val="28"/>
          <w:szCs w:val="28"/>
          <w:lang w:val="ms-MY"/>
        </w:rPr>
        <w:t xml:space="preserve"> </w:t>
      </w:r>
      <w:r w:rsidRPr="005D7440">
        <w:rPr>
          <w:rFonts w:ascii="Arial" w:hAnsi="Arial" w:cs="Arial"/>
          <w:sz w:val="28"/>
          <w:szCs w:val="28"/>
          <w:lang w:val="ms-MY"/>
        </w:rPr>
        <w:t>Agensi</w:t>
      </w:r>
      <w:r w:rsidR="0087087C">
        <w:rPr>
          <w:rFonts w:ascii="Arial" w:hAnsi="Arial" w:cs="Arial"/>
          <w:sz w:val="28"/>
          <w:szCs w:val="28"/>
          <w:lang w:val="ms-MY"/>
        </w:rPr>
        <w:t xml:space="preserve"> di bawah</w:t>
      </w:r>
      <w:r w:rsidRPr="005D7440">
        <w:rPr>
          <w:rFonts w:ascii="Arial" w:hAnsi="Arial" w:cs="Arial"/>
          <w:sz w:val="28"/>
          <w:szCs w:val="28"/>
          <w:lang w:val="ms-MY"/>
        </w:rPr>
        <w:t xml:space="preserve"> </w:t>
      </w:r>
      <w:r w:rsidR="0087087C">
        <w:rPr>
          <w:rFonts w:ascii="Arial" w:hAnsi="Arial" w:cs="Arial"/>
          <w:sz w:val="28"/>
          <w:szCs w:val="28"/>
          <w:lang w:val="ms-MY"/>
        </w:rPr>
        <w:t xml:space="preserve">Kerajaan Persekutuan </w:t>
      </w:r>
      <w:r w:rsidRPr="005D7440">
        <w:rPr>
          <w:rFonts w:ascii="Arial" w:hAnsi="Arial" w:cs="Arial"/>
          <w:sz w:val="28"/>
          <w:szCs w:val="28"/>
          <w:lang w:val="ms-MY"/>
        </w:rPr>
        <w:t>di</w:t>
      </w:r>
      <w:r w:rsidR="00E05230">
        <w:rPr>
          <w:rFonts w:ascii="Arial" w:hAnsi="Arial" w:cs="Arial"/>
          <w:sz w:val="28"/>
          <w:szCs w:val="28"/>
          <w:lang w:val="ms-MY"/>
        </w:rPr>
        <w:t>nasihat</w:t>
      </w:r>
      <w:r w:rsidRPr="005D7440">
        <w:rPr>
          <w:rFonts w:ascii="Arial" w:hAnsi="Arial" w:cs="Arial"/>
          <w:sz w:val="28"/>
          <w:szCs w:val="28"/>
          <w:lang w:val="ms-MY"/>
        </w:rPr>
        <w:t xml:space="preserve">kan untuk mengambil perhatian tentang pekeliling-pekeliling berhubung penubuhan dan pengoperasian TASKA seperti berikut: </w:t>
      </w:r>
    </w:p>
    <w:p w14:paraId="6A0B74BB" w14:textId="77777777" w:rsidR="00D56994" w:rsidRPr="005D7440" w:rsidRDefault="00D56994" w:rsidP="005D7440">
      <w:pPr>
        <w:pStyle w:val="Textbody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sz w:val="28"/>
          <w:szCs w:val="28"/>
          <w:lang w:val="ms-MY"/>
        </w:rPr>
      </w:pPr>
      <w:r w:rsidRPr="005D7440">
        <w:rPr>
          <w:rFonts w:ascii="Arial" w:hAnsi="Arial" w:cs="Arial"/>
          <w:sz w:val="28"/>
          <w:szCs w:val="28"/>
          <w:lang w:val="ms-MY"/>
        </w:rPr>
        <w:t>Pekeliling Perkhidmatan Bil. 6 Tahun 1989;</w:t>
      </w:r>
    </w:p>
    <w:p w14:paraId="548A1228" w14:textId="77777777" w:rsidR="00B509CD" w:rsidRPr="005D7440" w:rsidRDefault="00B509CD" w:rsidP="005D7440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  <w:lang w:val="ms-MY"/>
        </w:rPr>
      </w:pPr>
      <w:r w:rsidRPr="005D7440">
        <w:rPr>
          <w:rFonts w:ascii="Arial" w:hAnsi="Arial" w:cs="Arial"/>
          <w:sz w:val="28"/>
          <w:szCs w:val="28"/>
          <w:lang w:val="ms-MY"/>
        </w:rPr>
        <w:t xml:space="preserve">Pekeliling Perkhidmatan Bilangan 38 Tahun 2013; </w:t>
      </w:r>
      <w:r w:rsidR="001D6225">
        <w:rPr>
          <w:rFonts w:ascii="Arial" w:hAnsi="Arial" w:cs="Arial"/>
          <w:sz w:val="28"/>
          <w:szCs w:val="28"/>
          <w:lang w:val="ms-MY"/>
        </w:rPr>
        <w:t>dan</w:t>
      </w:r>
    </w:p>
    <w:p w14:paraId="4FE77BC5" w14:textId="77777777" w:rsidR="00B509CD" w:rsidRPr="005D7440" w:rsidRDefault="00B509CD" w:rsidP="005D7440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  <w:lang w:val="ms-MY"/>
        </w:rPr>
      </w:pPr>
      <w:r w:rsidRPr="005D7440">
        <w:rPr>
          <w:rFonts w:ascii="Arial" w:hAnsi="Arial" w:cs="Arial"/>
          <w:sz w:val="28"/>
          <w:szCs w:val="28"/>
          <w:lang w:val="ms-MY"/>
        </w:rPr>
        <w:t xml:space="preserve">Arahan Pesuruhjaya Tanah Persekutuan Bilangan 1 Tahun 2013; </w:t>
      </w:r>
    </w:p>
    <w:p w14:paraId="10E79432" w14:textId="77777777" w:rsidR="0069024B" w:rsidRDefault="0069024B" w:rsidP="0069024B">
      <w:pPr>
        <w:pStyle w:val="ListParagraph"/>
        <w:jc w:val="both"/>
        <w:rPr>
          <w:rFonts w:ascii="Arial" w:hAnsi="Arial" w:cs="Arial"/>
          <w:sz w:val="28"/>
          <w:szCs w:val="28"/>
          <w:lang w:val="ms-MY"/>
        </w:rPr>
      </w:pPr>
    </w:p>
    <w:p w14:paraId="1F2D0959" w14:textId="5F7C2CF6" w:rsidR="00002F23" w:rsidRDefault="00002F23" w:rsidP="00002F23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sv-SE"/>
        </w:rPr>
      </w:pPr>
      <w:r w:rsidRPr="00002F23">
        <w:rPr>
          <w:rFonts w:ascii="Arial" w:hAnsi="Arial" w:cs="Arial"/>
          <w:b/>
          <w:sz w:val="28"/>
          <w:szCs w:val="28"/>
          <w:lang w:val="sv-SE"/>
        </w:rPr>
        <w:t>*Nota Penting: Pejabat agensi kerajaan yang berminat untuk menubuhkan TASKA di Tempat Kerja boleh mendapatkan khidmat nasihat berkaitan tatacara penubuhan TASKA di Tempat Kerja di mana-mana Jabatan Kebajikan Masyarakat Negeri atau Pejabat Kebajikan Masyarakat berdekatan (</w:t>
      </w:r>
      <w:r w:rsidR="000F3AF4">
        <w:rPr>
          <w:rFonts w:ascii="Arial" w:hAnsi="Arial" w:cs="Arial"/>
          <w:b/>
          <w:sz w:val="28"/>
          <w:szCs w:val="28"/>
          <w:lang w:val="sv-SE"/>
        </w:rPr>
        <w:t>s</w:t>
      </w:r>
      <w:r w:rsidRPr="00002F23">
        <w:rPr>
          <w:rFonts w:ascii="Arial" w:hAnsi="Arial" w:cs="Arial"/>
          <w:b/>
          <w:sz w:val="28"/>
          <w:szCs w:val="28"/>
          <w:lang w:val="sv-SE"/>
        </w:rPr>
        <w:t xml:space="preserve">enarai direktori seperti dilampirkan).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69024B" w:rsidRPr="0013656D" w14:paraId="38E68A3A" w14:textId="77777777" w:rsidTr="00D73129">
        <w:tc>
          <w:tcPr>
            <w:tcW w:w="9016" w:type="dxa"/>
            <w:shd w:val="clear" w:color="auto" w:fill="auto"/>
          </w:tcPr>
          <w:p w14:paraId="1B888D22" w14:textId="77777777" w:rsidR="0069024B" w:rsidRPr="0013656D" w:rsidRDefault="0069024B" w:rsidP="00D73129">
            <w:pPr>
              <w:tabs>
                <w:tab w:val="left" w:pos="720"/>
                <w:tab w:val="left" w:pos="900"/>
              </w:tabs>
              <w:spacing w:line="360" w:lineRule="auto"/>
              <w:contextualSpacing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lastRenderedPageBreak/>
              <w:t xml:space="preserve">PENGESAHAN </w:t>
            </w:r>
          </w:p>
          <w:p w14:paraId="609B17A2" w14:textId="77777777" w:rsidR="0069024B" w:rsidRPr="0013656D" w:rsidRDefault="0069024B" w:rsidP="00D73129">
            <w:pPr>
              <w:tabs>
                <w:tab w:val="left" w:pos="720"/>
                <w:tab w:val="left" w:pos="900"/>
              </w:tabs>
              <w:spacing w:line="360" w:lineRule="auto"/>
              <w:contextualSpacing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KETUA JABATAN</w:t>
            </w:r>
          </w:p>
        </w:tc>
      </w:tr>
      <w:tr w:rsidR="0069024B" w:rsidRPr="0013656D" w14:paraId="787FD85A" w14:textId="77777777" w:rsidTr="00D73129">
        <w:tc>
          <w:tcPr>
            <w:tcW w:w="9016" w:type="dxa"/>
            <w:shd w:val="clear" w:color="auto" w:fill="auto"/>
          </w:tcPr>
          <w:p w14:paraId="7F51ADE1" w14:textId="77777777" w:rsidR="0069024B" w:rsidRPr="0013656D" w:rsidRDefault="0069024B" w:rsidP="00D73129">
            <w:pPr>
              <w:spacing w:line="360" w:lineRule="auto"/>
              <w:contextualSpacing/>
              <w:jc w:val="both"/>
              <w:rPr>
                <w:rFonts w:ascii="Arial" w:eastAsia="Batang" w:hAnsi="Arial" w:cs="Arial"/>
                <w:sz w:val="28"/>
                <w:szCs w:val="28"/>
                <w:lang w:eastAsia="ar-SA"/>
              </w:rPr>
            </w:pPr>
          </w:p>
          <w:p w14:paraId="7B8896A2" w14:textId="77777777" w:rsidR="0069024B" w:rsidRDefault="000A2412" w:rsidP="00FD5FBE">
            <w:pPr>
              <w:spacing w:line="360" w:lineRule="auto"/>
              <w:contextualSpacing/>
              <w:jc w:val="both"/>
              <w:rPr>
                <w:rFonts w:ascii="Arial" w:eastAsia="Batang" w:hAnsi="Arial" w:cs="Arial"/>
                <w:sz w:val="28"/>
                <w:szCs w:val="28"/>
                <w:lang w:val="sv-SE" w:eastAsia="ar-SA"/>
              </w:rPr>
            </w:pPr>
            <w:proofErr w:type="spellStart"/>
            <w:r>
              <w:rPr>
                <w:rFonts w:ascii="Arial" w:eastAsia="Batang" w:hAnsi="Arial" w:cs="Arial"/>
                <w:sz w:val="28"/>
                <w:szCs w:val="28"/>
                <w:lang w:eastAsia="ar-SA"/>
              </w:rPr>
              <w:t>Dengan</w:t>
            </w:r>
            <w:proofErr w:type="spellEnd"/>
            <w:r>
              <w:rPr>
                <w:rFonts w:ascii="Arial" w:eastAsia="Batang" w:hAnsi="Arial" w:cs="Arial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8"/>
                <w:szCs w:val="28"/>
                <w:lang w:eastAsia="ar-SA"/>
              </w:rPr>
              <w:t>ini</w:t>
            </w:r>
            <w:proofErr w:type="spellEnd"/>
            <w:r>
              <w:rPr>
                <w:rFonts w:ascii="Arial" w:eastAsia="Batang" w:hAnsi="Arial" w:cs="Arial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FD5FBE">
              <w:rPr>
                <w:rFonts w:ascii="Arial" w:eastAsia="Batang" w:hAnsi="Arial" w:cs="Arial"/>
                <w:sz w:val="28"/>
                <w:szCs w:val="28"/>
                <w:lang w:eastAsia="ar-SA"/>
              </w:rPr>
              <w:t>mengesahkan</w:t>
            </w:r>
            <w:proofErr w:type="spellEnd"/>
            <w:r w:rsidR="00FD5FBE">
              <w:rPr>
                <w:rFonts w:ascii="Arial" w:eastAsia="Batang" w:hAnsi="Arial" w:cs="Arial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FD5FBE">
              <w:rPr>
                <w:rFonts w:ascii="Arial" w:eastAsia="Batang" w:hAnsi="Arial" w:cs="Arial"/>
                <w:sz w:val="28"/>
                <w:szCs w:val="28"/>
                <w:lang w:eastAsia="ar-SA"/>
              </w:rPr>
              <w:t>bahawa</w:t>
            </w:r>
            <w:proofErr w:type="spellEnd"/>
            <w:r w:rsidR="00FD5FBE">
              <w:rPr>
                <w:rFonts w:ascii="Arial" w:eastAsia="Batang" w:hAnsi="Arial" w:cs="Arial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FD5FBE">
              <w:rPr>
                <w:rFonts w:ascii="Arial" w:eastAsia="Batang" w:hAnsi="Arial" w:cs="Arial"/>
                <w:sz w:val="28"/>
                <w:szCs w:val="28"/>
                <w:lang w:eastAsia="ar-SA"/>
              </w:rPr>
              <w:t>kandungan</w:t>
            </w:r>
            <w:proofErr w:type="spellEnd"/>
            <w:r w:rsidR="0069024B">
              <w:rPr>
                <w:rFonts w:ascii="Arial" w:eastAsia="Batang" w:hAnsi="Arial" w:cs="Arial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69024B">
              <w:rPr>
                <w:rFonts w:ascii="Arial" w:eastAsia="Batang" w:hAnsi="Arial" w:cs="Arial"/>
                <w:sz w:val="28"/>
                <w:szCs w:val="28"/>
                <w:lang w:eastAsia="ar-SA"/>
              </w:rPr>
              <w:t>kertas</w:t>
            </w:r>
            <w:proofErr w:type="spellEnd"/>
            <w:r w:rsidR="0069024B">
              <w:rPr>
                <w:rFonts w:ascii="Arial" w:eastAsia="Batang" w:hAnsi="Arial" w:cs="Arial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69024B">
              <w:rPr>
                <w:rFonts w:ascii="Arial" w:eastAsia="Batang" w:hAnsi="Arial" w:cs="Arial"/>
                <w:sz w:val="28"/>
                <w:szCs w:val="28"/>
                <w:lang w:eastAsia="ar-SA"/>
              </w:rPr>
              <w:t>cadangan</w:t>
            </w:r>
            <w:proofErr w:type="spellEnd"/>
            <w:r w:rsidR="0069024B">
              <w:rPr>
                <w:rFonts w:ascii="Arial" w:eastAsia="Batang" w:hAnsi="Arial" w:cs="Arial"/>
                <w:sz w:val="28"/>
                <w:szCs w:val="28"/>
                <w:lang w:eastAsia="ar-SA"/>
              </w:rPr>
              <w:t xml:space="preserve"> …</w:t>
            </w:r>
            <w:proofErr w:type="gramStart"/>
            <w:r w:rsidR="0069024B">
              <w:rPr>
                <w:rFonts w:ascii="Arial" w:eastAsia="Batang" w:hAnsi="Arial" w:cs="Arial"/>
                <w:sz w:val="28"/>
                <w:szCs w:val="28"/>
                <w:lang w:eastAsia="ar-SA"/>
              </w:rPr>
              <w:t>.....</w:t>
            </w:r>
            <w:r w:rsidR="0069024B" w:rsidRPr="0069024B">
              <w:rPr>
                <w:rFonts w:ascii="Arial" w:eastAsia="Batang" w:hAnsi="Arial" w:cs="Arial"/>
                <w:i/>
                <w:sz w:val="24"/>
                <w:szCs w:val="28"/>
                <w:lang w:eastAsia="ar-SA"/>
              </w:rPr>
              <w:t>(</w:t>
            </w:r>
            <w:proofErr w:type="gramEnd"/>
            <w:r w:rsidR="0069024B" w:rsidRPr="0069024B">
              <w:rPr>
                <w:rFonts w:ascii="Arial" w:eastAsia="Batang" w:hAnsi="Arial" w:cs="Arial"/>
                <w:i/>
                <w:sz w:val="24"/>
                <w:szCs w:val="28"/>
                <w:lang w:eastAsia="ar-SA"/>
              </w:rPr>
              <w:t>Nama Pejabat Agensi Kerajaan)</w:t>
            </w:r>
            <w:r w:rsidR="0069024B">
              <w:rPr>
                <w:rFonts w:ascii="Arial" w:eastAsia="Batang" w:hAnsi="Arial" w:cs="Arial"/>
                <w:sz w:val="28"/>
                <w:szCs w:val="28"/>
                <w:lang w:eastAsia="ar-SA"/>
              </w:rPr>
              <w:t xml:space="preserve">……... </w:t>
            </w:r>
            <w:proofErr w:type="spellStart"/>
            <w:r w:rsidR="0069024B">
              <w:rPr>
                <w:rFonts w:ascii="Arial" w:eastAsia="Batang" w:hAnsi="Arial" w:cs="Arial"/>
                <w:sz w:val="28"/>
                <w:szCs w:val="28"/>
                <w:lang w:eastAsia="ar-SA"/>
              </w:rPr>
              <w:t>beralamat</w:t>
            </w:r>
            <w:proofErr w:type="spellEnd"/>
            <w:r w:rsidR="0069024B">
              <w:rPr>
                <w:rFonts w:ascii="Arial" w:eastAsia="Batang" w:hAnsi="Arial" w:cs="Arial"/>
                <w:sz w:val="28"/>
                <w:szCs w:val="28"/>
                <w:lang w:eastAsia="ar-SA"/>
              </w:rPr>
              <w:t xml:space="preserve"> di ……….....</w:t>
            </w:r>
            <w:r w:rsidR="0069024B" w:rsidRPr="0069024B">
              <w:rPr>
                <w:rFonts w:ascii="Arial" w:eastAsia="Batang" w:hAnsi="Arial" w:cs="Arial"/>
                <w:i/>
                <w:sz w:val="24"/>
                <w:szCs w:val="28"/>
                <w:lang w:eastAsia="ar-SA"/>
              </w:rPr>
              <w:t>(Nama Pejabat Agensi Kerajaan)</w:t>
            </w:r>
            <w:r w:rsidR="0069024B">
              <w:rPr>
                <w:rFonts w:ascii="Arial" w:eastAsia="Batang" w:hAnsi="Arial" w:cs="Arial"/>
                <w:sz w:val="28"/>
                <w:szCs w:val="28"/>
                <w:lang w:eastAsia="ar-SA"/>
              </w:rPr>
              <w:t xml:space="preserve">………... </w:t>
            </w:r>
            <w:proofErr w:type="spellStart"/>
            <w:r w:rsidR="0069024B">
              <w:rPr>
                <w:rFonts w:ascii="Arial" w:eastAsia="Batang" w:hAnsi="Arial" w:cs="Arial"/>
                <w:sz w:val="28"/>
                <w:szCs w:val="28"/>
                <w:lang w:eastAsia="ar-SA"/>
              </w:rPr>
              <w:t>bagi</w:t>
            </w:r>
            <w:proofErr w:type="spellEnd"/>
            <w:r w:rsidR="0069024B">
              <w:rPr>
                <w:rFonts w:ascii="Arial" w:eastAsia="Batang" w:hAnsi="Arial" w:cs="Arial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69024B">
              <w:rPr>
                <w:rFonts w:ascii="Arial" w:eastAsia="Batang" w:hAnsi="Arial" w:cs="Arial"/>
                <w:sz w:val="28"/>
                <w:szCs w:val="28"/>
                <w:lang w:eastAsia="ar-SA"/>
              </w:rPr>
              <w:t>tujuan</w:t>
            </w:r>
            <w:proofErr w:type="spellEnd"/>
            <w:r w:rsidR="0069024B">
              <w:rPr>
                <w:rFonts w:ascii="Arial" w:eastAsia="Batang" w:hAnsi="Arial" w:cs="Arial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69024B">
              <w:rPr>
                <w:rFonts w:ascii="Arial" w:eastAsia="Batang" w:hAnsi="Arial" w:cs="Arial"/>
                <w:sz w:val="28"/>
                <w:szCs w:val="28"/>
                <w:lang w:eastAsia="ar-SA"/>
              </w:rPr>
              <w:t>permohonan</w:t>
            </w:r>
            <w:proofErr w:type="spellEnd"/>
            <w:r w:rsidR="0069024B" w:rsidRPr="0013656D">
              <w:rPr>
                <w:rFonts w:ascii="Arial" w:eastAsia="Batang" w:hAnsi="Arial" w:cs="Arial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69024B">
              <w:rPr>
                <w:rFonts w:ascii="Arial" w:eastAsia="Batang" w:hAnsi="Arial" w:cs="Arial"/>
                <w:b/>
                <w:sz w:val="28"/>
                <w:szCs w:val="28"/>
                <w:lang w:eastAsia="ar-SA"/>
              </w:rPr>
              <w:t>Geran</w:t>
            </w:r>
            <w:proofErr w:type="spellEnd"/>
            <w:r w:rsidR="0069024B">
              <w:rPr>
                <w:rFonts w:ascii="Arial" w:eastAsia="Batang" w:hAnsi="Arial" w:cs="Arial"/>
                <w:b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69024B">
              <w:rPr>
                <w:rFonts w:ascii="Arial" w:eastAsia="Batang" w:hAnsi="Arial" w:cs="Arial"/>
                <w:b/>
                <w:sz w:val="28"/>
                <w:szCs w:val="28"/>
                <w:lang w:eastAsia="ar-SA"/>
              </w:rPr>
              <w:t>Penubuhan</w:t>
            </w:r>
            <w:proofErr w:type="spellEnd"/>
            <w:r w:rsidR="0069024B">
              <w:rPr>
                <w:rFonts w:ascii="Arial" w:eastAsia="Batang" w:hAnsi="Arial" w:cs="Arial"/>
                <w:b/>
                <w:sz w:val="28"/>
                <w:szCs w:val="28"/>
                <w:lang w:eastAsia="ar-SA"/>
              </w:rPr>
              <w:t xml:space="preserve"> TASKA di </w:t>
            </w:r>
            <w:proofErr w:type="spellStart"/>
            <w:r w:rsidR="0069024B">
              <w:rPr>
                <w:rFonts w:ascii="Arial" w:eastAsia="Batang" w:hAnsi="Arial" w:cs="Arial"/>
                <w:b/>
                <w:sz w:val="28"/>
                <w:szCs w:val="28"/>
                <w:lang w:eastAsia="ar-SA"/>
              </w:rPr>
              <w:t>Tempat</w:t>
            </w:r>
            <w:proofErr w:type="spellEnd"/>
            <w:r w:rsidR="0069024B">
              <w:rPr>
                <w:rFonts w:ascii="Arial" w:eastAsia="Batang" w:hAnsi="Arial" w:cs="Arial"/>
                <w:b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69024B">
              <w:rPr>
                <w:rFonts w:ascii="Arial" w:eastAsia="Batang" w:hAnsi="Arial" w:cs="Arial"/>
                <w:b/>
                <w:sz w:val="28"/>
                <w:szCs w:val="28"/>
                <w:lang w:eastAsia="ar-SA"/>
              </w:rPr>
              <w:t>Kerja</w:t>
            </w:r>
            <w:proofErr w:type="spellEnd"/>
            <w:r w:rsidR="0069024B">
              <w:rPr>
                <w:rFonts w:ascii="Arial" w:eastAsia="Batang" w:hAnsi="Arial" w:cs="Arial"/>
                <w:b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69024B">
              <w:rPr>
                <w:rFonts w:ascii="Arial" w:eastAsia="Batang" w:hAnsi="Arial" w:cs="Arial"/>
                <w:sz w:val="28"/>
                <w:szCs w:val="28"/>
                <w:lang w:eastAsia="ar-SA"/>
              </w:rPr>
              <w:t>sejumlah</w:t>
            </w:r>
            <w:proofErr w:type="spellEnd"/>
            <w:r w:rsidR="0069024B">
              <w:rPr>
                <w:rFonts w:ascii="Arial" w:eastAsia="Batang" w:hAnsi="Arial" w:cs="Arial"/>
                <w:sz w:val="28"/>
                <w:szCs w:val="28"/>
                <w:lang w:eastAsia="ar-SA"/>
              </w:rPr>
              <w:t xml:space="preserve"> </w:t>
            </w:r>
            <w:r w:rsidR="0069024B" w:rsidRPr="00F80C82">
              <w:rPr>
                <w:rFonts w:ascii="Arial" w:hAnsi="Arial" w:cs="Arial"/>
                <w:b/>
                <w:sz w:val="28"/>
                <w:szCs w:val="28"/>
              </w:rPr>
              <w:t>RM</w:t>
            </w:r>
            <w:r w:rsidR="0069024B" w:rsidRPr="00F80C82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="0069024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………………….</w:t>
            </w:r>
            <w:r>
              <w:rPr>
                <w:rFonts w:ascii="Arial" w:eastAsia="Batang" w:hAnsi="Arial" w:cs="Arial"/>
                <w:sz w:val="28"/>
                <w:szCs w:val="28"/>
                <w:lang w:eastAsia="ar-SA"/>
              </w:rPr>
              <w:t xml:space="preserve">. </w:t>
            </w:r>
            <w:r w:rsidR="0069024B" w:rsidRPr="0013656D">
              <w:rPr>
                <w:rFonts w:ascii="Arial" w:eastAsia="Batang" w:hAnsi="Arial" w:cs="Arial"/>
                <w:sz w:val="28"/>
                <w:szCs w:val="28"/>
                <w:lang w:val="sv-SE" w:eastAsia="ar-SA"/>
              </w:rPr>
              <w:t>adalah</w:t>
            </w:r>
            <w:r w:rsidR="0069024B">
              <w:rPr>
                <w:rFonts w:ascii="Arial" w:eastAsia="Batang" w:hAnsi="Arial" w:cs="Arial"/>
                <w:sz w:val="28"/>
                <w:szCs w:val="28"/>
                <w:lang w:val="sv-SE" w:eastAsia="ar-SA"/>
              </w:rPr>
              <w:t xml:space="preserve"> </w:t>
            </w:r>
            <w:r w:rsidR="00002F23">
              <w:rPr>
                <w:rFonts w:ascii="Arial" w:eastAsia="Batang" w:hAnsi="Arial" w:cs="Arial"/>
                <w:sz w:val="28"/>
                <w:szCs w:val="28"/>
                <w:lang w:val="sv-SE" w:eastAsia="ar-SA"/>
              </w:rPr>
              <w:t>lengkap dan</w:t>
            </w:r>
            <w:r>
              <w:rPr>
                <w:rFonts w:ascii="Arial" w:eastAsia="Batang" w:hAnsi="Arial" w:cs="Arial"/>
                <w:sz w:val="28"/>
                <w:szCs w:val="28"/>
                <w:lang w:val="sv-SE" w:eastAsia="ar-SA"/>
              </w:rPr>
              <w:t xml:space="preserve"> benar</w:t>
            </w:r>
            <w:r w:rsidR="00FD5FBE">
              <w:rPr>
                <w:rFonts w:ascii="Arial" w:eastAsia="Batang" w:hAnsi="Arial" w:cs="Arial"/>
                <w:sz w:val="28"/>
                <w:szCs w:val="28"/>
                <w:lang w:val="sv-SE" w:eastAsia="ar-SA"/>
              </w:rPr>
              <w:t xml:space="preserve">: </w:t>
            </w:r>
          </w:p>
          <w:p w14:paraId="4207B578" w14:textId="77777777" w:rsidR="00DE2006" w:rsidRDefault="00DE2006" w:rsidP="00FD5FBE">
            <w:pPr>
              <w:spacing w:line="360" w:lineRule="auto"/>
              <w:contextualSpacing/>
              <w:jc w:val="both"/>
              <w:rPr>
                <w:rFonts w:ascii="Arial" w:eastAsia="Batang" w:hAnsi="Arial" w:cs="Arial"/>
                <w:sz w:val="28"/>
                <w:szCs w:val="28"/>
                <w:lang w:val="sv-SE" w:eastAsia="ar-SA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8"/>
              <w:gridCol w:w="1134"/>
              <w:gridCol w:w="2268"/>
              <w:gridCol w:w="1134"/>
            </w:tblGrid>
            <w:tr w:rsidR="00FD5FBE" w14:paraId="645225CB" w14:textId="77777777" w:rsidTr="00974A63">
              <w:trPr>
                <w:trHeight w:val="850"/>
              </w:trPr>
              <w:tc>
                <w:tcPr>
                  <w:tcW w:w="2268" w:type="dxa"/>
                  <w:tcBorders>
                    <w:right w:val="single" w:sz="4" w:space="0" w:color="auto"/>
                  </w:tcBorders>
                  <w:vAlign w:val="center"/>
                </w:tcPr>
                <w:p w14:paraId="3CC996BC" w14:textId="77777777" w:rsidR="00FD5FBE" w:rsidRDefault="00FD5FBE" w:rsidP="00974A63">
                  <w:pPr>
                    <w:spacing w:line="360" w:lineRule="auto"/>
                    <w:contextualSpacing/>
                    <w:jc w:val="right"/>
                    <w:rPr>
                      <w:rFonts w:ascii="Arial" w:eastAsia="Batang" w:hAnsi="Arial" w:cs="Arial"/>
                      <w:b/>
                      <w:sz w:val="28"/>
                      <w:szCs w:val="28"/>
                      <w:lang w:val="sv-SE" w:eastAsia="ar-SA"/>
                    </w:rPr>
                  </w:pPr>
                  <w:r>
                    <w:rPr>
                      <w:rFonts w:ascii="Arial" w:eastAsia="Batang" w:hAnsi="Arial" w:cs="Arial"/>
                      <w:b/>
                      <w:sz w:val="28"/>
                      <w:szCs w:val="28"/>
                      <w:lang w:val="sv-SE" w:eastAsia="ar-SA"/>
                    </w:rPr>
                    <w:t>Disah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A8717B" w14:textId="77777777" w:rsidR="00FD5FBE" w:rsidRDefault="00FD5FBE" w:rsidP="00974A63">
                  <w:pPr>
                    <w:spacing w:line="360" w:lineRule="auto"/>
                    <w:contextualSpacing/>
                    <w:jc w:val="right"/>
                    <w:rPr>
                      <w:rFonts w:ascii="Arial" w:eastAsia="Batang" w:hAnsi="Arial" w:cs="Arial"/>
                      <w:b/>
                      <w:sz w:val="28"/>
                      <w:szCs w:val="28"/>
                      <w:lang w:val="sv-SE" w:eastAsia="ar-SA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5164498" w14:textId="77777777" w:rsidR="00FD5FBE" w:rsidRDefault="00FD5FBE" w:rsidP="00974A63">
                  <w:pPr>
                    <w:spacing w:line="360" w:lineRule="auto"/>
                    <w:contextualSpacing/>
                    <w:jc w:val="right"/>
                    <w:rPr>
                      <w:rFonts w:ascii="Arial" w:eastAsia="Batang" w:hAnsi="Arial" w:cs="Arial"/>
                      <w:b/>
                      <w:sz w:val="28"/>
                      <w:szCs w:val="28"/>
                      <w:lang w:val="sv-SE" w:eastAsia="ar-SA"/>
                    </w:rPr>
                  </w:pPr>
                  <w:r>
                    <w:rPr>
                      <w:rFonts w:ascii="Arial" w:eastAsia="Batang" w:hAnsi="Arial" w:cs="Arial"/>
                      <w:b/>
                      <w:sz w:val="28"/>
                      <w:szCs w:val="28"/>
                      <w:lang w:val="sv-SE" w:eastAsia="ar-SA"/>
                    </w:rPr>
                    <w:t>Tidak sah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522494" w14:textId="77777777" w:rsidR="00FD5FBE" w:rsidRDefault="00FD5FBE" w:rsidP="00974A63">
                  <w:pPr>
                    <w:spacing w:line="360" w:lineRule="auto"/>
                    <w:contextualSpacing/>
                    <w:jc w:val="right"/>
                    <w:rPr>
                      <w:rFonts w:ascii="Arial" w:eastAsia="Batang" w:hAnsi="Arial" w:cs="Arial"/>
                      <w:b/>
                      <w:sz w:val="28"/>
                      <w:szCs w:val="28"/>
                      <w:lang w:val="sv-SE" w:eastAsia="ar-SA"/>
                    </w:rPr>
                  </w:pPr>
                </w:p>
              </w:tc>
            </w:tr>
          </w:tbl>
          <w:p w14:paraId="3E80C964" w14:textId="77777777" w:rsidR="00FD5FBE" w:rsidRDefault="00FD5FBE" w:rsidP="00FD5FBE">
            <w:pPr>
              <w:spacing w:line="360" w:lineRule="auto"/>
              <w:contextualSpacing/>
              <w:jc w:val="both"/>
              <w:rPr>
                <w:rFonts w:ascii="Arial" w:eastAsia="Batang" w:hAnsi="Arial" w:cs="Arial"/>
                <w:b/>
                <w:sz w:val="28"/>
                <w:szCs w:val="28"/>
                <w:lang w:val="sv-SE" w:eastAsia="ar-SA"/>
              </w:rPr>
            </w:pPr>
          </w:p>
          <w:p w14:paraId="6DBAE9B3" w14:textId="77777777" w:rsidR="00FD5FBE" w:rsidRPr="0013656D" w:rsidRDefault="00FD5FBE" w:rsidP="00FD5FBE">
            <w:pPr>
              <w:spacing w:line="360" w:lineRule="auto"/>
              <w:contextualSpacing/>
              <w:jc w:val="both"/>
              <w:rPr>
                <w:rFonts w:ascii="Arial" w:eastAsia="Batang" w:hAnsi="Arial" w:cs="Arial"/>
                <w:b/>
                <w:sz w:val="28"/>
                <w:szCs w:val="28"/>
                <w:lang w:val="sv-SE" w:eastAsia="ar-SA"/>
              </w:rPr>
            </w:pPr>
          </w:p>
          <w:p w14:paraId="36A47934" w14:textId="77777777" w:rsidR="0069024B" w:rsidRPr="0013656D" w:rsidRDefault="0069024B" w:rsidP="00D73129">
            <w:pPr>
              <w:spacing w:line="360" w:lineRule="auto"/>
              <w:contextualSpacing/>
              <w:rPr>
                <w:rFonts w:ascii="Arial" w:eastAsia="Batang" w:hAnsi="Arial" w:cs="Arial"/>
                <w:b/>
                <w:sz w:val="28"/>
                <w:szCs w:val="28"/>
                <w:lang w:val="sv-SE" w:eastAsia="ar-SA"/>
              </w:rPr>
            </w:pPr>
            <w:r w:rsidRPr="0013656D">
              <w:rPr>
                <w:rFonts w:ascii="Arial" w:eastAsia="Batang" w:hAnsi="Arial" w:cs="Arial"/>
                <w:b/>
                <w:sz w:val="28"/>
                <w:szCs w:val="28"/>
                <w:lang w:val="sv-SE" w:eastAsia="ar-SA"/>
              </w:rPr>
              <w:t>Ulasan:</w:t>
            </w:r>
          </w:p>
          <w:p w14:paraId="5ECA9F6C" w14:textId="77777777" w:rsidR="0069024B" w:rsidRPr="0013656D" w:rsidRDefault="0069024B" w:rsidP="00D73129">
            <w:pPr>
              <w:spacing w:line="360" w:lineRule="auto"/>
              <w:contextualSpacing/>
              <w:rPr>
                <w:rFonts w:ascii="Arial" w:eastAsia="Batang" w:hAnsi="Arial" w:cs="Arial"/>
                <w:b/>
                <w:sz w:val="28"/>
                <w:szCs w:val="28"/>
                <w:lang w:val="sv-SE" w:eastAsia="ar-SA"/>
              </w:rPr>
            </w:pPr>
          </w:p>
          <w:p w14:paraId="1E52E2C7" w14:textId="77777777" w:rsidR="0069024B" w:rsidRPr="0013656D" w:rsidRDefault="0069024B" w:rsidP="00D73129">
            <w:pPr>
              <w:spacing w:line="360" w:lineRule="auto"/>
              <w:contextualSpacing/>
              <w:rPr>
                <w:rFonts w:ascii="Arial" w:eastAsia="Batang" w:hAnsi="Arial" w:cs="Arial"/>
                <w:b/>
                <w:sz w:val="28"/>
                <w:szCs w:val="28"/>
                <w:lang w:val="sv-SE" w:eastAsia="ar-SA"/>
              </w:rPr>
            </w:pPr>
            <w:r w:rsidRPr="0013656D">
              <w:rPr>
                <w:rFonts w:ascii="Arial" w:eastAsia="Batang" w:hAnsi="Arial" w:cs="Arial"/>
                <w:b/>
                <w:sz w:val="28"/>
                <w:szCs w:val="28"/>
                <w:lang w:val="sv-SE" w:eastAsia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Batang" w:hAnsi="Arial" w:cs="Arial"/>
                <w:b/>
                <w:sz w:val="28"/>
                <w:szCs w:val="28"/>
                <w:lang w:val="sv-SE" w:eastAsia="ar-SA"/>
              </w:rPr>
              <w:t>............</w:t>
            </w:r>
          </w:p>
          <w:p w14:paraId="6CD2BF63" w14:textId="77777777" w:rsidR="0069024B" w:rsidRPr="0013656D" w:rsidRDefault="0069024B" w:rsidP="00D73129">
            <w:pPr>
              <w:spacing w:line="360" w:lineRule="auto"/>
              <w:contextualSpacing/>
              <w:jc w:val="center"/>
              <w:rPr>
                <w:rFonts w:ascii="Arial" w:eastAsia="Batang" w:hAnsi="Arial" w:cs="Arial"/>
                <w:b/>
                <w:sz w:val="28"/>
                <w:szCs w:val="28"/>
                <w:lang w:val="sv-SE" w:eastAsia="ar-SA"/>
              </w:rPr>
            </w:pPr>
          </w:p>
          <w:p w14:paraId="6C0523A9" w14:textId="77777777" w:rsidR="0069024B" w:rsidRPr="0013656D" w:rsidRDefault="0069024B" w:rsidP="00D73129">
            <w:pPr>
              <w:spacing w:line="360" w:lineRule="auto"/>
              <w:contextualSpacing/>
              <w:jc w:val="center"/>
              <w:rPr>
                <w:rFonts w:ascii="Arial" w:eastAsia="Batang" w:hAnsi="Arial" w:cs="Arial"/>
                <w:b/>
                <w:sz w:val="28"/>
                <w:szCs w:val="28"/>
                <w:lang w:val="sv-SE" w:eastAsia="ar-SA"/>
              </w:rPr>
            </w:pPr>
          </w:p>
          <w:p w14:paraId="1C35FD69" w14:textId="77777777" w:rsidR="0069024B" w:rsidRPr="0013656D" w:rsidRDefault="0069024B" w:rsidP="00D73129">
            <w:pPr>
              <w:spacing w:line="360" w:lineRule="auto"/>
              <w:contextualSpacing/>
              <w:jc w:val="center"/>
              <w:rPr>
                <w:rFonts w:ascii="Arial" w:eastAsia="Batang" w:hAnsi="Arial" w:cs="Arial"/>
                <w:b/>
                <w:sz w:val="28"/>
                <w:szCs w:val="28"/>
                <w:lang w:val="sv-SE" w:eastAsia="ar-SA"/>
              </w:rPr>
            </w:pPr>
            <w:r w:rsidRPr="0013656D">
              <w:rPr>
                <w:rFonts w:ascii="Arial" w:eastAsia="Batang" w:hAnsi="Arial" w:cs="Arial"/>
                <w:b/>
                <w:sz w:val="28"/>
                <w:szCs w:val="28"/>
                <w:lang w:val="sv-SE" w:eastAsia="ar-SA"/>
              </w:rPr>
              <w:t>.........................................................</w:t>
            </w:r>
          </w:p>
          <w:p w14:paraId="5E477817" w14:textId="77777777" w:rsidR="0069024B" w:rsidRPr="0013656D" w:rsidRDefault="00DE2006" w:rsidP="00D73129">
            <w:pPr>
              <w:spacing w:line="360" w:lineRule="auto"/>
              <w:contextualSpacing/>
              <w:jc w:val="center"/>
              <w:rPr>
                <w:rFonts w:ascii="Arial" w:eastAsia="Batang" w:hAnsi="Arial" w:cs="Arial"/>
                <w:b/>
                <w:sz w:val="28"/>
                <w:szCs w:val="28"/>
                <w:lang w:val="sv-SE" w:eastAsia="ar-SA"/>
              </w:rPr>
            </w:pPr>
            <w:r>
              <w:rPr>
                <w:rFonts w:ascii="Arial" w:eastAsia="Batang" w:hAnsi="Arial" w:cs="Arial"/>
                <w:b/>
                <w:sz w:val="28"/>
                <w:szCs w:val="28"/>
                <w:lang w:val="sv-SE" w:eastAsia="ar-SA"/>
              </w:rPr>
              <w:t>NAMA</w:t>
            </w:r>
          </w:p>
          <w:p w14:paraId="76D6E71D" w14:textId="77777777" w:rsidR="0069024B" w:rsidRPr="0013656D" w:rsidRDefault="00DE2006" w:rsidP="00D73129">
            <w:pPr>
              <w:spacing w:line="360" w:lineRule="auto"/>
              <w:contextualSpacing/>
              <w:jc w:val="center"/>
              <w:rPr>
                <w:rFonts w:ascii="Arial" w:eastAsia="Batang" w:hAnsi="Arial" w:cs="Arial"/>
                <w:sz w:val="28"/>
                <w:szCs w:val="28"/>
                <w:lang w:val="sv-SE" w:eastAsia="ar-SA"/>
              </w:rPr>
            </w:pPr>
            <w:r>
              <w:rPr>
                <w:rFonts w:ascii="Arial" w:eastAsia="Batang" w:hAnsi="Arial" w:cs="Arial"/>
                <w:sz w:val="28"/>
                <w:szCs w:val="28"/>
                <w:lang w:val="sv-SE" w:eastAsia="ar-SA"/>
              </w:rPr>
              <w:t>Jawatan</w:t>
            </w:r>
          </w:p>
          <w:p w14:paraId="2D6D3ECB" w14:textId="77777777" w:rsidR="0069024B" w:rsidRPr="0013656D" w:rsidRDefault="0069024B" w:rsidP="00D73129">
            <w:pPr>
              <w:spacing w:line="360" w:lineRule="auto"/>
              <w:contextualSpacing/>
              <w:rPr>
                <w:rFonts w:ascii="Arial" w:eastAsia="Batang" w:hAnsi="Arial" w:cs="Arial"/>
                <w:sz w:val="28"/>
                <w:szCs w:val="28"/>
                <w:lang w:val="sv-SE" w:eastAsia="ar-SA"/>
              </w:rPr>
            </w:pPr>
          </w:p>
          <w:p w14:paraId="530EC3F1" w14:textId="77777777" w:rsidR="0069024B" w:rsidRPr="0013656D" w:rsidRDefault="0069024B" w:rsidP="00DE2006">
            <w:pPr>
              <w:spacing w:line="360" w:lineRule="auto"/>
              <w:contextualSpacing/>
              <w:rPr>
                <w:rFonts w:ascii="Arial" w:eastAsia="Batang" w:hAnsi="Arial" w:cs="Arial"/>
                <w:sz w:val="28"/>
                <w:szCs w:val="28"/>
                <w:lang w:val="sv-SE" w:eastAsia="ar-SA"/>
              </w:rPr>
            </w:pPr>
            <w:r w:rsidRPr="0013656D">
              <w:rPr>
                <w:rFonts w:ascii="Arial" w:eastAsia="Batang" w:hAnsi="Arial" w:cs="Arial"/>
                <w:sz w:val="28"/>
                <w:szCs w:val="28"/>
                <w:lang w:val="sv-SE" w:eastAsia="ar-SA"/>
              </w:rPr>
              <w:t xml:space="preserve">                                Tarikh :           </w:t>
            </w:r>
            <w:r>
              <w:rPr>
                <w:rFonts w:ascii="Arial" w:eastAsia="Batang" w:hAnsi="Arial" w:cs="Arial"/>
                <w:sz w:val="28"/>
                <w:szCs w:val="28"/>
                <w:lang w:val="sv-SE" w:eastAsia="ar-SA"/>
              </w:rPr>
              <w:t xml:space="preserve"> </w:t>
            </w:r>
          </w:p>
        </w:tc>
      </w:tr>
    </w:tbl>
    <w:p w14:paraId="5B9BF2CC" w14:textId="77777777" w:rsidR="00B509CD" w:rsidRPr="005D7440" w:rsidRDefault="00B509CD" w:rsidP="005D7440">
      <w:pPr>
        <w:jc w:val="both"/>
        <w:rPr>
          <w:rFonts w:ascii="Arial" w:hAnsi="Arial" w:cs="Arial"/>
          <w:sz w:val="28"/>
          <w:szCs w:val="28"/>
          <w:lang w:val="ms-MY"/>
        </w:rPr>
      </w:pPr>
    </w:p>
    <w:sectPr w:rsidR="00B509CD" w:rsidRPr="005D744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6C4D4" w14:textId="77777777" w:rsidR="00B05A86" w:rsidRDefault="00B05A86" w:rsidP="00B418FE">
      <w:pPr>
        <w:spacing w:after="0" w:line="240" w:lineRule="auto"/>
      </w:pPr>
      <w:r>
        <w:separator/>
      </w:r>
    </w:p>
  </w:endnote>
  <w:endnote w:type="continuationSeparator" w:id="0">
    <w:p w14:paraId="6B44B742" w14:textId="77777777" w:rsidR="00B05A86" w:rsidRDefault="00B05A86" w:rsidP="00B41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5251E" w14:textId="77777777" w:rsidR="00B05A86" w:rsidRDefault="00B05A86" w:rsidP="00B418FE">
      <w:pPr>
        <w:spacing w:after="0" w:line="240" w:lineRule="auto"/>
      </w:pPr>
      <w:r>
        <w:separator/>
      </w:r>
    </w:p>
  </w:footnote>
  <w:footnote w:type="continuationSeparator" w:id="0">
    <w:p w14:paraId="7E0D71CF" w14:textId="77777777" w:rsidR="00B05A86" w:rsidRDefault="00B05A86" w:rsidP="00B41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972B1" w14:textId="5EDE4A9F" w:rsidR="00B418FE" w:rsidRPr="00942A6A" w:rsidRDefault="000F3AF4" w:rsidP="00B418FE">
    <w:pPr>
      <w:pStyle w:val="Header"/>
      <w:jc w:val="right"/>
      <w:rPr>
        <w:rFonts w:ascii="Arial Narrow" w:hAnsi="Arial Narrow" w:cs="Arial"/>
        <w:i/>
      </w:rPr>
    </w:pPr>
    <w:proofErr w:type="spellStart"/>
    <w:r>
      <w:rPr>
        <w:rFonts w:ascii="Arial Narrow" w:hAnsi="Arial Narrow" w:cs="Arial"/>
        <w:i/>
      </w:rPr>
      <w:t>Lampiran</w:t>
    </w:r>
    <w:proofErr w:type="spellEnd"/>
    <w:r>
      <w:rPr>
        <w:rFonts w:ascii="Arial Narrow" w:hAnsi="Arial Narrow" w:cs="Arial"/>
        <w:i/>
      </w:rPr>
      <w:t xml:space="preserve"> </w:t>
    </w:r>
    <w:r w:rsidR="00B418FE" w:rsidRPr="00942A6A">
      <w:rPr>
        <w:rFonts w:ascii="Arial Narrow" w:hAnsi="Arial Narrow" w:cs="Arial"/>
        <w:i/>
      </w:rPr>
      <w:t>GT</w:t>
    </w:r>
    <w:r>
      <w:rPr>
        <w:rFonts w:ascii="Arial Narrow" w:hAnsi="Arial Narrow" w:cs="Arial"/>
        <w:i/>
      </w:rPr>
      <w:t>2</w:t>
    </w:r>
  </w:p>
  <w:p w14:paraId="7601AC77" w14:textId="77777777" w:rsidR="00B418FE" w:rsidRDefault="00B418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73FA"/>
    <w:multiLevelType w:val="hybridMultilevel"/>
    <w:tmpl w:val="7F8ED38E"/>
    <w:lvl w:ilvl="0" w:tplc="4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B4D43"/>
    <w:multiLevelType w:val="hybridMultilevel"/>
    <w:tmpl w:val="75666898"/>
    <w:lvl w:ilvl="0" w:tplc="4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A07854"/>
    <w:multiLevelType w:val="multilevel"/>
    <w:tmpl w:val="44FE3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43E27AD7"/>
    <w:multiLevelType w:val="multilevel"/>
    <w:tmpl w:val="DAFC73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lowerRoman"/>
      <w:lvlText w:val="(%2)"/>
      <w:lvlJc w:val="left"/>
      <w:pPr>
        <w:ind w:left="1440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24"/>
      </w:rPr>
    </w:lvl>
  </w:abstractNum>
  <w:abstractNum w:abstractNumId="4" w15:restartNumberingAfterBreak="0">
    <w:nsid w:val="458077AD"/>
    <w:multiLevelType w:val="multilevel"/>
    <w:tmpl w:val="44FE3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646E2CF4"/>
    <w:multiLevelType w:val="hybridMultilevel"/>
    <w:tmpl w:val="E04093F8"/>
    <w:lvl w:ilvl="0" w:tplc="4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17309AF"/>
    <w:multiLevelType w:val="hybridMultilevel"/>
    <w:tmpl w:val="0ED200B2"/>
    <w:lvl w:ilvl="0" w:tplc="A5009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CD"/>
    <w:rsid w:val="00002F23"/>
    <w:rsid w:val="000A2412"/>
    <w:rsid w:val="000E58D3"/>
    <w:rsid w:val="000F3AF4"/>
    <w:rsid w:val="001C1EFB"/>
    <w:rsid w:val="001D1B9A"/>
    <w:rsid w:val="001D6225"/>
    <w:rsid w:val="001F396F"/>
    <w:rsid w:val="0027639A"/>
    <w:rsid w:val="00297CB8"/>
    <w:rsid w:val="00300C1D"/>
    <w:rsid w:val="003014C4"/>
    <w:rsid w:val="003359C9"/>
    <w:rsid w:val="00362610"/>
    <w:rsid w:val="00387D31"/>
    <w:rsid w:val="003A7985"/>
    <w:rsid w:val="00443E97"/>
    <w:rsid w:val="005D7440"/>
    <w:rsid w:val="006671AC"/>
    <w:rsid w:val="0069024B"/>
    <w:rsid w:val="006F736E"/>
    <w:rsid w:val="007550C8"/>
    <w:rsid w:val="0087087C"/>
    <w:rsid w:val="008F7217"/>
    <w:rsid w:val="00974A63"/>
    <w:rsid w:val="009F6328"/>
    <w:rsid w:val="00A16478"/>
    <w:rsid w:val="00AB140C"/>
    <w:rsid w:val="00B05A86"/>
    <w:rsid w:val="00B2136E"/>
    <w:rsid w:val="00B418FE"/>
    <w:rsid w:val="00B509CD"/>
    <w:rsid w:val="00BB3D1D"/>
    <w:rsid w:val="00D56994"/>
    <w:rsid w:val="00D65805"/>
    <w:rsid w:val="00DC0928"/>
    <w:rsid w:val="00DE2006"/>
    <w:rsid w:val="00E004BE"/>
    <w:rsid w:val="00E05230"/>
    <w:rsid w:val="00E812F1"/>
    <w:rsid w:val="00F17ACA"/>
    <w:rsid w:val="00FD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E7FC0"/>
  <w15:chartTrackingRefBased/>
  <w15:docId w15:val="{E48198FB-7ECE-49B7-BEDC-3281D333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9CD"/>
    <w:pPr>
      <w:ind w:left="720"/>
      <w:contextualSpacing/>
    </w:pPr>
  </w:style>
  <w:style w:type="paragraph" w:customStyle="1" w:styleId="Textbody">
    <w:name w:val="Text body"/>
    <w:basedOn w:val="Normal"/>
    <w:rsid w:val="00D5699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n-US" w:eastAsia="en-MY"/>
    </w:rPr>
  </w:style>
  <w:style w:type="paragraph" w:styleId="Header">
    <w:name w:val="header"/>
    <w:basedOn w:val="Normal"/>
    <w:link w:val="HeaderChar"/>
    <w:unhideWhenUsed/>
    <w:rsid w:val="00B41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8FE"/>
  </w:style>
  <w:style w:type="paragraph" w:styleId="Footer">
    <w:name w:val="footer"/>
    <w:basedOn w:val="Normal"/>
    <w:link w:val="FooterChar"/>
    <w:uiPriority w:val="99"/>
    <w:unhideWhenUsed/>
    <w:rsid w:val="00B41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8FE"/>
  </w:style>
  <w:style w:type="table" w:styleId="TableGrid">
    <w:name w:val="Table Grid"/>
    <w:basedOn w:val="TableNormal"/>
    <w:uiPriority w:val="39"/>
    <w:rsid w:val="003A7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5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80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B3D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D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D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D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 Li Shien</dc:creator>
  <cp:keywords/>
  <dc:description/>
  <cp:lastModifiedBy>Ng Vivian</cp:lastModifiedBy>
  <cp:revision>22</cp:revision>
  <cp:lastPrinted>2019-12-04T00:11:00Z</cp:lastPrinted>
  <dcterms:created xsi:type="dcterms:W3CDTF">2019-11-04T08:00:00Z</dcterms:created>
  <dcterms:modified xsi:type="dcterms:W3CDTF">2020-12-02T11:27:00Z</dcterms:modified>
</cp:coreProperties>
</file>